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A2F31" w14:textId="77777777" w:rsidR="00653C16" w:rsidRPr="00653C16" w:rsidRDefault="00653C16" w:rsidP="00653C16">
      <w:pPr>
        <w:jc w:val="center"/>
        <w:rPr>
          <w:rFonts w:ascii="黑体" w:eastAsia="黑体" w:hAnsi="黑体"/>
          <w:sz w:val="40"/>
          <w:szCs w:val="40"/>
        </w:rPr>
      </w:pPr>
      <w:r w:rsidRPr="00653C16">
        <w:rPr>
          <w:rFonts w:ascii="黑体" w:eastAsia="黑体" w:hAnsi="黑体" w:hint="eastAsia"/>
          <w:sz w:val="40"/>
          <w:szCs w:val="40"/>
        </w:rPr>
        <w:t>互联网保险合作机构信息</w:t>
      </w:r>
    </w:p>
    <w:p w14:paraId="6C3C1B30" w14:textId="658045FF" w:rsidR="00653C16" w:rsidRPr="00653C16" w:rsidRDefault="00653C16" w:rsidP="00653C16">
      <w:pPr>
        <w:jc w:val="right"/>
        <w:rPr>
          <w:rFonts w:ascii="黑体" w:eastAsia="黑体" w:hAnsi="黑体"/>
          <w:sz w:val="30"/>
          <w:szCs w:val="30"/>
        </w:rPr>
      </w:pPr>
      <w:r w:rsidRPr="00653C16">
        <w:rPr>
          <w:rFonts w:ascii="黑体" w:eastAsia="黑体" w:hAnsi="黑体" w:hint="eastAsia"/>
          <w:sz w:val="30"/>
          <w:szCs w:val="30"/>
        </w:rPr>
        <w:t>——中国人民人寿保险股份有限公司</w:t>
      </w:r>
    </w:p>
    <w:p w14:paraId="7BD03640" w14:textId="47ED4963" w:rsidR="00653C16" w:rsidRDefault="00653C16" w:rsidP="00653C16">
      <w:pPr>
        <w:rPr>
          <w:rFonts w:ascii="仿宋_GB2312" w:eastAsia="仿宋_GB2312" w:hAnsi="黑体"/>
          <w:sz w:val="32"/>
          <w:szCs w:val="32"/>
        </w:rPr>
      </w:pPr>
    </w:p>
    <w:p w14:paraId="75252883" w14:textId="791D3769" w:rsidR="00653C16" w:rsidRPr="009C0C4B" w:rsidRDefault="00653C16" w:rsidP="00653C16">
      <w:pPr>
        <w:rPr>
          <w:rFonts w:ascii="黑体" w:eastAsia="黑体" w:hAnsi="黑体"/>
          <w:sz w:val="32"/>
          <w:szCs w:val="32"/>
        </w:rPr>
      </w:pPr>
      <w:r w:rsidRPr="009C0C4B">
        <w:rPr>
          <w:rFonts w:ascii="黑体" w:eastAsia="黑体" w:hAnsi="黑体" w:hint="eastAsia"/>
          <w:sz w:val="32"/>
          <w:szCs w:val="32"/>
        </w:rPr>
        <w:t xml:space="preserve"> </w:t>
      </w:r>
      <w:r w:rsidRPr="009C0C4B">
        <w:rPr>
          <w:rFonts w:ascii="黑体" w:eastAsia="黑体" w:hAnsi="黑体"/>
          <w:sz w:val="32"/>
          <w:szCs w:val="32"/>
        </w:rPr>
        <w:t xml:space="preserve">   </w:t>
      </w:r>
      <w:r w:rsidRPr="009C0C4B">
        <w:rPr>
          <w:rFonts w:ascii="黑体" w:eastAsia="黑体" w:hAnsi="黑体" w:hint="eastAsia"/>
          <w:sz w:val="32"/>
          <w:szCs w:val="32"/>
        </w:rPr>
        <w:t>一、</w:t>
      </w:r>
      <w:r w:rsidRPr="009C0C4B">
        <w:rPr>
          <w:rFonts w:ascii="黑体" w:eastAsia="黑体" w:hAnsi="黑体" w:hint="eastAsia"/>
          <w:sz w:val="32"/>
          <w:szCs w:val="32"/>
        </w:rPr>
        <w:t>保险机构名称</w:t>
      </w:r>
    </w:p>
    <w:p w14:paraId="70E3A25D" w14:textId="7B9C8E2B" w:rsidR="00653C16" w:rsidRDefault="00653C16" w:rsidP="00653C16">
      <w:pPr>
        <w:ind w:firstLine="645"/>
        <w:rPr>
          <w:rFonts w:ascii="仿宋_GB2312" w:eastAsia="仿宋_GB2312" w:hAnsi="黑体"/>
          <w:sz w:val="32"/>
          <w:szCs w:val="32"/>
        </w:rPr>
      </w:pPr>
      <w:r w:rsidRPr="00653C16">
        <w:rPr>
          <w:rFonts w:ascii="仿宋_GB2312" w:eastAsia="仿宋_GB2312" w:hAnsi="黑体" w:hint="eastAsia"/>
          <w:sz w:val="32"/>
          <w:szCs w:val="32"/>
        </w:rPr>
        <w:t>中国人民人寿保险股份有限公司</w:t>
      </w:r>
    </w:p>
    <w:p w14:paraId="54A5E705" w14:textId="42FD926E" w:rsidR="00653C16" w:rsidRPr="009C0C4B" w:rsidRDefault="00653C16" w:rsidP="009C0C4B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9C0C4B">
        <w:rPr>
          <w:rFonts w:ascii="黑体" w:eastAsia="黑体" w:hAnsi="黑体" w:hint="eastAsia"/>
          <w:sz w:val="32"/>
          <w:szCs w:val="32"/>
        </w:rPr>
        <w:t>二、</w:t>
      </w:r>
      <w:r w:rsidRPr="009C0C4B">
        <w:rPr>
          <w:rFonts w:ascii="黑体" w:eastAsia="黑体" w:hAnsi="黑体" w:hint="eastAsia"/>
          <w:sz w:val="32"/>
          <w:szCs w:val="32"/>
        </w:rPr>
        <w:t>业务合作范围</w:t>
      </w:r>
    </w:p>
    <w:p w14:paraId="14E761E7" w14:textId="1A7C8E65" w:rsidR="00653C16" w:rsidRDefault="00653C16" w:rsidP="00653C16">
      <w:pPr>
        <w:ind w:firstLine="645"/>
        <w:rPr>
          <w:rFonts w:ascii="仿宋_GB2312" w:eastAsia="仿宋_GB2312" w:hAnsi="黑体"/>
          <w:sz w:val="32"/>
          <w:szCs w:val="32"/>
        </w:rPr>
      </w:pPr>
      <w:r w:rsidRPr="00653C16">
        <w:rPr>
          <w:rFonts w:ascii="仿宋_GB2312" w:eastAsia="仿宋_GB2312" w:hAnsi="黑体" w:hint="eastAsia"/>
          <w:sz w:val="32"/>
          <w:szCs w:val="32"/>
        </w:rPr>
        <w:t>我行接受保险公司委托，在保险公司授权范围内代理销售保险产品并提供相关服务</w:t>
      </w:r>
    </w:p>
    <w:p w14:paraId="376F833F" w14:textId="0FD15E41" w:rsidR="00653C16" w:rsidRPr="009C0C4B" w:rsidRDefault="00653C16" w:rsidP="009C0C4B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9C0C4B">
        <w:rPr>
          <w:rFonts w:ascii="黑体" w:eastAsia="黑体" w:hAnsi="黑体" w:hint="eastAsia"/>
          <w:sz w:val="32"/>
          <w:szCs w:val="32"/>
        </w:rPr>
        <w:t>三、合作起止时间</w:t>
      </w:r>
    </w:p>
    <w:p w14:paraId="2934FC31" w14:textId="094EDD1E" w:rsidR="00653C16" w:rsidRDefault="00653C16" w:rsidP="00653C16">
      <w:pPr>
        <w:ind w:firstLine="645"/>
        <w:rPr>
          <w:rFonts w:ascii="仿宋_GB2312" w:eastAsia="仿宋_GB2312" w:hAnsi="黑体"/>
          <w:sz w:val="32"/>
          <w:szCs w:val="32"/>
        </w:rPr>
      </w:pPr>
      <w:r w:rsidRPr="00653C16">
        <w:rPr>
          <w:rFonts w:ascii="仿宋_GB2312" w:eastAsia="仿宋_GB2312" w:hAnsi="黑体"/>
          <w:sz w:val="32"/>
          <w:szCs w:val="32"/>
        </w:rPr>
        <w:t>2021</w:t>
      </w:r>
      <w:r>
        <w:rPr>
          <w:rFonts w:ascii="仿宋_GB2312" w:eastAsia="仿宋_GB2312" w:hAnsi="黑体" w:hint="eastAsia"/>
          <w:sz w:val="32"/>
          <w:szCs w:val="32"/>
        </w:rPr>
        <w:t>年1月1日-</w:t>
      </w:r>
      <w:r>
        <w:rPr>
          <w:rFonts w:ascii="仿宋_GB2312" w:eastAsia="仿宋_GB2312" w:hAnsi="黑体"/>
          <w:sz w:val="32"/>
          <w:szCs w:val="32"/>
        </w:rPr>
        <w:t>2023</w:t>
      </w:r>
      <w:r>
        <w:rPr>
          <w:rFonts w:ascii="仿宋_GB2312" w:eastAsia="仿宋_GB2312" w:hAnsi="黑体" w:hint="eastAsia"/>
          <w:sz w:val="32"/>
          <w:szCs w:val="32"/>
        </w:rPr>
        <w:t>年1</w:t>
      </w:r>
      <w:r>
        <w:rPr>
          <w:rFonts w:ascii="仿宋_GB2312" w:eastAsia="仿宋_GB2312" w:hAnsi="黑体"/>
          <w:sz w:val="32"/>
          <w:szCs w:val="32"/>
        </w:rPr>
        <w:t>2</w:t>
      </w:r>
      <w:r>
        <w:rPr>
          <w:rFonts w:ascii="仿宋_GB2312" w:eastAsia="仿宋_GB2312" w:hAnsi="黑体" w:hint="eastAsia"/>
          <w:sz w:val="32"/>
          <w:szCs w:val="32"/>
        </w:rPr>
        <w:t>月3</w:t>
      </w:r>
      <w:r>
        <w:rPr>
          <w:rFonts w:ascii="仿宋_GB2312" w:eastAsia="仿宋_GB2312" w:hAnsi="黑体"/>
          <w:sz w:val="32"/>
          <w:szCs w:val="32"/>
        </w:rPr>
        <w:t>1</w:t>
      </w:r>
      <w:r>
        <w:rPr>
          <w:rFonts w:ascii="仿宋_GB2312" w:eastAsia="仿宋_GB2312" w:hAnsi="黑体" w:hint="eastAsia"/>
          <w:sz w:val="32"/>
          <w:szCs w:val="32"/>
        </w:rPr>
        <w:t>日</w:t>
      </w:r>
    </w:p>
    <w:p w14:paraId="3185778E" w14:textId="724449E5" w:rsidR="00653C16" w:rsidRPr="009C0C4B" w:rsidRDefault="00653C16" w:rsidP="009C0C4B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9C0C4B">
        <w:rPr>
          <w:rFonts w:ascii="黑体" w:eastAsia="黑体" w:hAnsi="黑体" w:hint="eastAsia"/>
          <w:sz w:val="32"/>
          <w:szCs w:val="32"/>
        </w:rPr>
        <w:t>四、保险机构官网</w:t>
      </w:r>
    </w:p>
    <w:p w14:paraId="40D3D50C" w14:textId="0284D61B" w:rsidR="00653C16" w:rsidRDefault="00653C16" w:rsidP="00653C16">
      <w:pPr>
        <w:ind w:firstLine="645"/>
        <w:rPr>
          <w:rFonts w:ascii="仿宋_GB2312" w:eastAsia="仿宋_GB2312" w:hAnsi="黑体"/>
          <w:sz w:val="32"/>
          <w:szCs w:val="32"/>
        </w:rPr>
      </w:pPr>
      <w:hyperlink r:id="rId6" w:history="1">
        <w:r w:rsidRPr="00F85741">
          <w:rPr>
            <w:rStyle w:val="a7"/>
            <w:rFonts w:ascii="仿宋_GB2312" w:eastAsia="仿宋_GB2312" w:hAnsi="黑体"/>
            <w:sz w:val="32"/>
            <w:szCs w:val="32"/>
          </w:rPr>
          <w:t>https://www.picclife.com/</w:t>
        </w:r>
      </w:hyperlink>
    </w:p>
    <w:p w14:paraId="4001BF90" w14:textId="16BF6314" w:rsidR="00653C16" w:rsidRPr="009C0C4B" w:rsidRDefault="00653C16" w:rsidP="009C0C4B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9C0C4B">
        <w:rPr>
          <w:rFonts w:ascii="黑体" w:eastAsia="黑体" w:hAnsi="黑体" w:hint="eastAsia"/>
          <w:sz w:val="32"/>
          <w:szCs w:val="32"/>
        </w:rPr>
        <w:t>五、</w:t>
      </w:r>
      <w:r w:rsidRPr="009C0C4B">
        <w:rPr>
          <w:rFonts w:ascii="黑体" w:eastAsia="黑体" w:hAnsi="黑体" w:hint="eastAsia"/>
          <w:sz w:val="32"/>
          <w:szCs w:val="32"/>
        </w:rPr>
        <w:t>互联网保险产品查询、保单查询及验真网址</w:t>
      </w:r>
    </w:p>
    <w:p w14:paraId="4748ABEA" w14:textId="30BB6404" w:rsidR="00653C16" w:rsidRDefault="00653C16" w:rsidP="00653C16">
      <w:pPr>
        <w:ind w:firstLine="645"/>
        <w:rPr>
          <w:rFonts w:ascii="仿宋_GB2312" w:eastAsia="仿宋_GB2312" w:hAnsi="黑体"/>
          <w:sz w:val="32"/>
          <w:szCs w:val="32"/>
        </w:rPr>
      </w:pPr>
      <w:hyperlink r:id="rId7" w:history="1">
        <w:r w:rsidRPr="00F85741">
          <w:rPr>
            <w:rStyle w:val="a7"/>
            <w:rFonts w:ascii="仿宋_GB2312" w:eastAsia="仿宋_GB2312" w:hAnsi="黑体"/>
            <w:sz w:val="32"/>
            <w:szCs w:val="32"/>
          </w:rPr>
          <w:t>https://www.picclife.com/picclifewebsite//picclife/channel/ProductPayment_1200.html?id=8a07e6956c83bb6f016c94f6548e09fe</w:t>
        </w:r>
      </w:hyperlink>
    </w:p>
    <w:p w14:paraId="09023632" w14:textId="568311A3" w:rsidR="00653C16" w:rsidRPr="009C0C4B" w:rsidRDefault="00653C16" w:rsidP="009C0C4B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9C0C4B">
        <w:rPr>
          <w:rFonts w:ascii="黑体" w:eastAsia="黑体" w:hAnsi="黑体" w:hint="eastAsia"/>
          <w:sz w:val="32"/>
          <w:szCs w:val="32"/>
        </w:rPr>
        <w:t>六、</w:t>
      </w:r>
      <w:r w:rsidRPr="009C0C4B">
        <w:rPr>
          <w:rFonts w:ascii="黑体" w:eastAsia="黑体" w:hAnsi="黑体" w:hint="eastAsia"/>
          <w:sz w:val="32"/>
          <w:szCs w:val="32"/>
        </w:rPr>
        <w:t>理赔、保全等客户服务及投诉渠道</w:t>
      </w:r>
    </w:p>
    <w:p w14:paraId="00C06179" w14:textId="162A6B0B" w:rsidR="00653C16" w:rsidRPr="00224922" w:rsidRDefault="00653C16" w:rsidP="00653C16">
      <w:pPr>
        <w:ind w:firstLine="645"/>
        <w:rPr>
          <w:rFonts w:ascii="楷体_GB2312" w:eastAsia="楷体_GB2312" w:hAnsi="黑体" w:hint="eastAsia"/>
          <w:sz w:val="32"/>
          <w:szCs w:val="32"/>
        </w:rPr>
      </w:pPr>
      <w:r w:rsidRPr="00224922">
        <w:rPr>
          <w:rFonts w:ascii="楷体_GB2312" w:eastAsia="楷体_GB2312" w:hAnsi="黑体" w:hint="eastAsia"/>
          <w:sz w:val="32"/>
          <w:szCs w:val="32"/>
        </w:rPr>
        <w:t>（一）理赔方式</w:t>
      </w:r>
    </w:p>
    <w:p w14:paraId="6F6820F7" w14:textId="77777777" w:rsidR="00653C16" w:rsidRPr="00653C16" w:rsidRDefault="00653C16" w:rsidP="00653C16">
      <w:pPr>
        <w:ind w:firstLine="645"/>
        <w:rPr>
          <w:rFonts w:ascii="仿宋_GB2312" w:eastAsia="仿宋_GB2312" w:hAnsi="黑体"/>
          <w:sz w:val="32"/>
          <w:szCs w:val="32"/>
        </w:rPr>
      </w:pPr>
      <w:r w:rsidRPr="00653C16">
        <w:rPr>
          <w:rFonts w:ascii="仿宋_GB2312" w:eastAsia="仿宋_GB2312" w:hAnsi="黑体" w:hint="eastAsia"/>
          <w:sz w:val="32"/>
          <w:szCs w:val="32"/>
        </w:rPr>
        <w:t>理赔报案、理赔申请、理赔受理及审核、理赔结论通知及保险金领取</w:t>
      </w:r>
    </w:p>
    <w:p w14:paraId="08C5A4E9" w14:textId="77777777" w:rsidR="00653C16" w:rsidRPr="00441632" w:rsidRDefault="00653C16" w:rsidP="00653C16">
      <w:pPr>
        <w:ind w:firstLine="645"/>
        <w:rPr>
          <w:rFonts w:ascii="仿宋_GB2312" w:eastAsia="仿宋_GB2312" w:hAnsi="黑体"/>
          <w:b/>
          <w:bCs/>
          <w:sz w:val="32"/>
          <w:szCs w:val="32"/>
        </w:rPr>
      </w:pPr>
      <w:r w:rsidRPr="00441632">
        <w:rPr>
          <w:rFonts w:ascii="仿宋_GB2312" w:eastAsia="仿宋_GB2312" w:hAnsi="黑体"/>
          <w:b/>
          <w:bCs/>
          <w:sz w:val="32"/>
          <w:szCs w:val="32"/>
        </w:rPr>
        <w:t>1、理赔报案</w:t>
      </w:r>
    </w:p>
    <w:p w14:paraId="2154435B" w14:textId="77777777" w:rsidR="00653C16" w:rsidRPr="00653C16" w:rsidRDefault="00653C16" w:rsidP="00653C16">
      <w:pPr>
        <w:ind w:firstLine="645"/>
        <w:rPr>
          <w:rFonts w:ascii="仿宋_GB2312" w:eastAsia="仿宋_GB2312" w:hAnsi="黑体"/>
          <w:sz w:val="32"/>
          <w:szCs w:val="32"/>
        </w:rPr>
      </w:pPr>
      <w:r w:rsidRPr="00653C16">
        <w:rPr>
          <w:rFonts w:ascii="仿宋_GB2312" w:eastAsia="仿宋_GB2312" w:hAnsi="黑体" w:hint="eastAsia"/>
          <w:sz w:val="32"/>
          <w:szCs w:val="32"/>
        </w:rPr>
        <w:t>当被保险人发生合同约定的保险事故时，请您尽快向中</w:t>
      </w:r>
      <w:r w:rsidRPr="00653C16">
        <w:rPr>
          <w:rFonts w:ascii="仿宋_GB2312" w:eastAsia="仿宋_GB2312" w:hAnsi="黑体" w:hint="eastAsia"/>
          <w:sz w:val="32"/>
          <w:szCs w:val="32"/>
        </w:rPr>
        <w:lastRenderedPageBreak/>
        <w:t>国人民保险进行报案，您可拨打中国人民保险客服热线：</w:t>
      </w:r>
      <w:r w:rsidRPr="00653C16">
        <w:rPr>
          <w:rFonts w:ascii="仿宋_GB2312" w:eastAsia="仿宋_GB2312" w:hAnsi="黑体"/>
          <w:sz w:val="32"/>
          <w:szCs w:val="32"/>
        </w:rPr>
        <w:t>95518转寿险 进行电话报案或前往当地本公司客户服务大厅进行柜面报案。</w:t>
      </w:r>
    </w:p>
    <w:p w14:paraId="38A8C330" w14:textId="77777777" w:rsidR="00653C16" w:rsidRPr="00441632" w:rsidRDefault="00653C16" w:rsidP="00653C16">
      <w:pPr>
        <w:ind w:firstLine="645"/>
        <w:rPr>
          <w:rFonts w:ascii="仿宋_GB2312" w:eastAsia="仿宋_GB2312" w:hAnsi="黑体"/>
          <w:b/>
          <w:bCs/>
          <w:sz w:val="32"/>
          <w:szCs w:val="32"/>
        </w:rPr>
      </w:pPr>
      <w:r w:rsidRPr="00441632">
        <w:rPr>
          <w:rFonts w:ascii="仿宋_GB2312" w:eastAsia="仿宋_GB2312" w:hAnsi="黑体"/>
          <w:b/>
          <w:bCs/>
          <w:sz w:val="32"/>
          <w:szCs w:val="32"/>
        </w:rPr>
        <w:t>2、报案申请</w:t>
      </w:r>
    </w:p>
    <w:p w14:paraId="3D54ED11" w14:textId="77777777" w:rsidR="00653C16" w:rsidRPr="00653C16" w:rsidRDefault="00653C16" w:rsidP="00653C16">
      <w:pPr>
        <w:ind w:firstLine="645"/>
        <w:rPr>
          <w:rFonts w:ascii="仿宋_GB2312" w:eastAsia="仿宋_GB2312" w:hAnsi="黑体"/>
          <w:sz w:val="32"/>
          <w:szCs w:val="32"/>
        </w:rPr>
      </w:pPr>
      <w:r w:rsidRPr="00653C16">
        <w:rPr>
          <w:rFonts w:ascii="仿宋_GB2312" w:eastAsia="仿宋_GB2312" w:hAnsi="黑体" w:hint="eastAsia"/>
          <w:sz w:val="32"/>
          <w:szCs w:val="32"/>
        </w:rPr>
        <w:t>请您致电中国人民保险客服热线：</w:t>
      </w:r>
      <w:r w:rsidRPr="00653C16">
        <w:rPr>
          <w:rFonts w:ascii="仿宋_GB2312" w:eastAsia="仿宋_GB2312" w:hAnsi="黑体"/>
          <w:sz w:val="32"/>
          <w:szCs w:val="32"/>
        </w:rPr>
        <w:t>95518转寿险 咨询或按照</w:t>
      </w:r>
      <w:r w:rsidRPr="00653C16">
        <w:rPr>
          <w:rFonts w:ascii="仿宋_GB2312" w:eastAsia="仿宋_GB2312" w:hAnsi="黑体"/>
          <w:sz w:val="32"/>
          <w:szCs w:val="32"/>
        </w:rPr>
        <w:t>“</w:t>
      </w:r>
      <w:r w:rsidRPr="00653C16">
        <w:rPr>
          <w:rFonts w:ascii="仿宋_GB2312" w:eastAsia="仿宋_GB2312" w:hAnsi="黑体"/>
          <w:sz w:val="32"/>
          <w:szCs w:val="32"/>
        </w:rPr>
        <w:t>申请理赔所需相关资料</w:t>
      </w:r>
      <w:r w:rsidRPr="00653C16">
        <w:rPr>
          <w:rFonts w:ascii="仿宋_GB2312" w:eastAsia="仿宋_GB2312" w:hAnsi="黑体"/>
          <w:sz w:val="32"/>
          <w:szCs w:val="32"/>
        </w:rPr>
        <w:t>”</w:t>
      </w:r>
      <w:r w:rsidRPr="00653C16">
        <w:rPr>
          <w:rFonts w:ascii="仿宋_GB2312" w:eastAsia="仿宋_GB2312" w:hAnsi="黑体"/>
          <w:sz w:val="32"/>
          <w:szCs w:val="32"/>
        </w:rPr>
        <w:t>中的提示，携带相关资料前往当地本公司客户服务大厅申请理赔。或者您可通过中国人民保险官方微信公众号</w:t>
      </w:r>
      <w:r w:rsidRPr="00653C16">
        <w:rPr>
          <w:rFonts w:ascii="仿宋_GB2312" w:eastAsia="仿宋_GB2312" w:hAnsi="黑体"/>
          <w:sz w:val="32"/>
          <w:szCs w:val="32"/>
        </w:rPr>
        <w:t>“</w:t>
      </w:r>
      <w:r w:rsidRPr="00653C16">
        <w:rPr>
          <w:rFonts w:ascii="仿宋_GB2312" w:eastAsia="仿宋_GB2312" w:hAnsi="黑体"/>
          <w:sz w:val="32"/>
          <w:szCs w:val="32"/>
        </w:rPr>
        <w:t>中国人民人寿E服务</w:t>
      </w:r>
      <w:r w:rsidRPr="00653C16">
        <w:rPr>
          <w:rFonts w:ascii="仿宋_GB2312" w:eastAsia="仿宋_GB2312" w:hAnsi="黑体"/>
          <w:sz w:val="32"/>
          <w:szCs w:val="32"/>
        </w:rPr>
        <w:t>”</w:t>
      </w:r>
      <w:r w:rsidRPr="00653C16">
        <w:rPr>
          <w:rFonts w:ascii="仿宋_GB2312" w:eastAsia="仿宋_GB2312" w:hAnsi="黑体"/>
          <w:sz w:val="32"/>
          <w:szCs w:val="32"/>
        </w:rPr>
        <w:t>及官方APP</w:t>
      </w:r>
      <w:r w:rsidRPr="00653C16">
        <w:rPr>
          <w:rFonts w:ascii="仿宋_GB2312" w:eastAsia="仿宋_GB2312" w:hAnsi="黑体"/>
          <w:sz w:val="32"/>
          <w:szCs w:val="32"/>
        </w:rPr>
        <w:t>“</w:t>
      </w:r>
      <w:r w:rsidRPr="00653C16">
        <w:rPr>
          <w:rFonts w:ascii="仿宋_GB2312" w:eastAsia="仿宋_GB2312" w:hAnsi="黑体"/>
          <w:sz w:val="32"/>
          <w:szCs w:val="32"/>
        </w:rPr>
        <w:t>中国人保APP</w:t>
      </w:r>
      <w:r w:rsidRPr="00653C16">
        <w:rPr>
          <w:rFonts w:ascii="仿宋_GB2312" w:eastAsia="仿宋_GB2312" w:hAnsi="黑体"/>
          <w:sz w:val="32"/>
          <w:szCs w:val="32"/>
        </w:rPr>
        <w:t>”</w:t>
      </w:r>
      <w:r w:rsidRPr="00653C16">
        <w:rPr>
          <w:rFonts w:ascii="仿宋_GB2312" w:eastAsia="仿宋_GB2312" w:hAnsi="黑体"/>
          <w:sz w:val="32"/>
          <w:szCs w:val="32"/>
        </w:rPr>
        <w:t>申请理赔。</w:t>
      </w:r>
    </w:p>
    <w:p w14:paraId="7E177CD7" w14:textId="77777777" w:rsidR="00653C16" w:rsidRPr="00441632" w:rsidRDefault="00653C16" w:rsidP="00653C16">
      <w:pPr>
        <w:ind w:firstLine="645"/>
        <w:rPr>
          <w:rFonts w:ascii="仿宋_GB2312" w:eastAsia="仿宋_GB2312" w:hAnsi="黑体"/>
          <w:b/>
          <w:bCs/>
          <w:sz w:val="32"/>
          <w:szCs w:val="32"/>
        </w:rPr>
      </w:pPr>
      <w:r w:rsidRPr="00441632">
        <w:rPr>
          <w:rFonts w:ascii="仿宋_GB2312" w:eastAsia="仿宋_GB2312" w:hAnsi="黑体"/>
          <w:b/>
          <w:bCs/>
          <w:sz w:val="32"/>
          <w:szCs w:val="32"/>
        </w:rPr>
        <w:t>3、理赔受理及审核</w:t>
      </w:r>
    </w:p>
    <w:p w14:paraId="661D31E0" w14:textId="77777777" w:rsidR="00653C16" w:rsidRPr="00653C16" w:rsidRDefault="00653C16" w:rsidP="00653C16">
      <w:pPr>
        <w:ind w:firstLine="645"/>
        <w:rPr>
          <w:rFonts w:ascii="仿宋_GB2312" w:eastAsia="仿宋_GB2312" w:hAnsi="黑体"/>
          <w:sz w:val="32"/>
          <w:szCs w:val="32"/>
        </w:rPr>
      </w:pPr>
      <w:r w:rsidRPr="00653C16">
        <w:rPr>
          <w:rFonts w:ascii="仿宋_GB2312" w:eastAsia="仿宋_GB2312" w:hAnsi="黑体" w:hint="eastAsia"/>
          <w:sz w:val="32"/>
          <w:szCs w:val="32"/>
        </w:rPr>
        <w:t>中国人民保险将第一时间审核您提交的理赔申请并给与理赔结论。如资料不全，中国人民保险将通知您补交相关资料。</w:t>
      </w:r>
    </w:p>
    <w:p w14:paraId="090F3C44" w14:textId="77777777" w:rsidR="00653C16" w:rsidRPr="00441632" w:rsidRDefault="00653C16" w:rsidP="00653C16">
      <w:pPr>
        <w:ind w:firstLine="645"/>
        <w:rPr>
          <w:rFonts w:ascii="仿宋_GB2312" w:eastAsia="仿宋_GB2312" w:hAnsi="黑体"/>
          <w:b/>
          <w:bCs/>
          <w:sz w:val="32"/>
          <w:szCs w:val="32"/>
        </w:rPr>
      </w:pPr>
      <w:r w:rsidRPr="00441632">
        <w:rPr>
          <w:rFonts w:ascii="仿宋_GB2312" w:eastAsia="仿宋_GB2312" w:hAnsi="黑体"/>
          <w:b/>
          <w:bCs/>
          <w:sz w:val="32"/>
          <w:szCs w:val="32"/>
        </w:rPr>
        <w:t>4、理赔结论通知及保险金领取</w:t>
      </w:r>
    </w:p>
    <w:p w14:paraId="2887A0AC" w14:textId="77777777" w:rsidR="00653C16" w:rsidRPr="00653C16" w:rsidRDefault="00653C16" w:rsidP="00653C16">
      <w:pPr>
        <w:ind w:firstLine="645"/>
        <w:rPr>
          <w:rFonts w:ascii="仿宋_GB2312" w:eastAsia="仿宋_GB2312" w:hAnsi="黑体"/>
          <w:sz w:val="32"/>
          <w:szCs w:val="32"/>
        </w:rPr>
      </w:pPr>
      <w:r w:rsidRPr="00653C16">
        <w:rPr>
          <w:rFonts w:ascii="仿宋_GB2312" w:eastAsia="仿宋_GB2312" w:hAnsi="黑体" w:hint="eastAsia"/>
          <w:sz w:val="32"/>
          <w:szCs w:val="32"/>
        </w:rPr>
        <w:t>中国人民保险给出理赔结论后将通过短信、电话或者信函告知您。正常给付类案件，中国人民保险将在给出结论</w:t>
      </w:r>
      <w:r w:rsidRPr="00653C16">
        <w:rPr>
          <w:rFonts w:ascii="仿宋_GB2312" w:eastAsia="仿宋_GB2312" w:hAnsi="黑体"/>
          <w:sz w:val="32"/>
          <w:szCs w:val="32"/>
        </w:rPr>
        <w:t>5个工作日内将理赔款打入受益人银行账户。拒付类案件，中国人民保险将在给出结论3个工作日内通过信函向受益人寄送《理赔结论通知书》。</w:t>
      </w:r>
    </w:p>
    <w:p w14:paraId="762BA126" w14:textId="745948A7" w:rsidR="00653C16" w:rsidRPr="00224922" w:rsidRDefault="00653C16" w:rsidP="00653C16">
      <w:pPr>
        <w:ind w:firstLine="645"/>
        <w:rPr>
          <w:rFonts w:ascii="楷体_GB2312" w:eastAsia="楷体_GB2312" w:hAnsi="黑体"/>
          <w:sz w:val="32"/>
          <w:szCs w:val="32"/>
        </w:rPr>
      </w:pPr>
      <w:r w:rsidRPr="00224922">
        <w:rPr>
          <w:rFonts w:ascii="楷体_GB2312" w:eastAsia="楷体_GB2312" w:hAnsi="黑体" w:hint="eastAsia"/>
          <w:sz w:val="32"/>
          <w:szCs w:val="32"/>
        </w:rPr>
        <w:t>（二）保全指引</w:t>
      </w:r>
    </w:p>
    <w:p w14:paraId="02D237A1" w14:textId="77777777" w:rsidR="00653C16" w:rsidRPr="00653C16" w:rsidRDefault="00653C16" w:rsidP="00653C16">
      <w:pPr>
        <w:ind w:firstLine="645"/>
        <w:rPr>
          <w:rFonts w:ascii="仿宋_GB2312" w:eastAsia="仿宋_GB2312" w:hAnsi="黑体"/>
          <w:sz w:val="32"/>
          <w:szCs w:val="32"/>
        </w:rPr>
      </w:pPr>
      <w:r w:rsidRPr="00653C16">
        <w:rPr>
          <w:rFonts w:ascii="仿宋_GB2312" w:eastAsia="仿宋_GB2312" w:hAnsi="黑体" w:hint="eastAsia"/>
          <w:sz w:val="32"/>
          <w:szCs w:val="32"/>
        </w:rPr>
        <w:t>保全服务指中国人民保险为了维护已生效的人身保险合同（或称“保单”）的持续有效及完整性，根据保险合同约</w:t>
      </w:r>
      <w:r w:rsidRPr="00653C16">
        <w:rPr>
          <w:rFonts w:ascii="仿宋_GB2312" w:eastAsia="仿宋_GB2312" w:hAnsi="黑体" w:hint="eastAsia"/>
          <w:sz w:val="32"/>
          <w:szCs w:val="32"/>
        </w:rPr>
        <w:lastRenderedPageBreak/>
        <w:t>定及客户的需求而提供的一系列服务，即为保全。中国人民保险为您提供合同内容变更、复效、合同解除等保全服务。</w:t>
      </w:r>
    </w:p>
    <w:p w14:paraId="55ACC2AD" w14:textId="77777777" w:rsidR="00653C16" w:rsidRPr="00441632" w:rsidRDefault="00653C16" w:rsidP="00653C16">
      <w:pPr>
        <w:ind w:firstLine="645"/>
        <w:rPr>
          <w:rFonts w:ascii="仿宋_GB2312" w:eastAsia="仿宋_GB2312" w:hAnsi="黑体"/>
          <w:b/>
          <w:bCs/>
          <w:sz w:val="32"/>
          <w:szCs w:val="32"/>
        </w:rPr>
      </w:pPr>
      <w:r w:rsidRPr="00441632">
        <w:rPr>
          <w:rFonts w:ascii="仿宋_GB2312" w:eastAsia="仿宋_GB2312" w:hAnsi="黑体"/>
          <w:b/>
          <w:bCs/>
          <w:sz w:val="32"/>
          <w:szCs w:val="32"/>
        </w:rPr>
        <w:t>1、柜面服务</w:t>
      </w:r>
    </w:p>
    <w:p w14:paraId="5FB5409D" w14:textId="77777777" w:rsidR="00653C16" w:rsidRPr="00653C16" w:rsidRDefault="00653C16" w:rsidP="00653C16">
      <w:pPr>
        <w:ind w:firstLine="645"/>
        <w:rPr>
          <w:rFonts w:ascii="仿宋_GB2312" w:eastAsia="仿宋_GB2312" w:hAnsi="黑体"/>
          <w:sz w:val="32"/>
          <w:szCs w:val="32"/>
        </w:rPr>
      </w:pPr>
      <w:r w:rsidRPr="00653C16">
        <w:rPr>
          <w:rFonts w:ascii="仿宋_GB2312" w:eastAsia="仿宋_GB2312" w:hAnsi="黑体" w:hint="eastAsia"/>
          <w:sz w:val="32"/>
          <w:szCs w:val="32"/>
        </w:rPr>
        <w:t>客户本人前往中国人民保险客服中心办理相关变更。</w:t>
      </w:r>
    </w:p>
    <w:p w14:paraId="477CA8BE" w14:textId="77777777" w:rsidR="00653C16" w:rsidRPr="00441632" w:rsidRDefault="00653C16" w:rsidP="00653C16">
      <w:pPr>
        <w:ind w:firstLine="645"/>
        <w:rPr>
          <w:rFonts w:ascii="仿宋_GB2312" w:eastAsia="仿宋_GB2312" w:hAnsi="黑体"/>
          <w:b/>
          <w:bCs/>
          <w:sz w:val="32"/>
          <w:szCs w:val="32"/>
        </w:rPr>
      </w:pPr>
      <w:r w:rsidRPr="00441632">
        <w:rPr>
          <w:rFonts w:ascii="仿宋_GB2312" w:eastAsia="仿宋_GB2312" w:hAnsi="黑体"/>
          <w:b/>
          <w:bCs/>
          <w:sz w:val="32"/>
          <w:szCs w:val="32"/>
        </w:rPr>
        <w:t>2、客户自助服务</w:t>
      </w:r>
    </w:p>
    <w:p w14:paraId="14625578" w14:textId="77777777" w:rsidR="00653C16" w:rsidRPr="00653C16" w:rsidRDefault="00653C16" w:rsidP="00653C16">
      <w:pPr>
        <w:ind w:firstLine="645"/>
        <w:rPr>
          <w:rFonts w:ascii="仿宋_GB2312" w:eastAsia="仿宋_GB2312" w:hAnsi="黑体"/>
          <w:sz w:val="32"/>
          <w:szCs w:val="32"/>
        </w:rPr>
      </w:pPr>
      <w:r w:rsidRPr="00653C16">
        <w:rPr>
          <w:rFonts w:ascii="仿宋_GB2312" w:eastAsia="仿宋_GB2312" w:hAnsi="黑体" w:hint="eastAsia"/>
          <w:sz w:val="32"/>
          <w:szCs w:val="32"/>
        </w:rPr>
        <w:t>客户通过“中国人民人寿</w:t>
      </w:r>
      <w:r w:rsidRPr="00653C16">
        <w:rPr>
          <w:rFonts w:ascii="仿宋_GB2312" w:eastAsia="仿宋_GB2312" w:hAnsi="黑体"/>
          <w:sz w:val="32"/>
          <w:szCs w:val="32"/>
        </w:rPr>
        <w:t>E服务</w:t>
      </w:r>
      <w:r w:rsidRPr="00653C16">
        <w:rPr>
          <w:rFonts w:ascii="仿宋_GB2312" w:eastAsia="仿宋_GB2312" w:hAnsi="黑体"/>
          <w:sz w:val="32"/>
          <w:szCs w:val="32"/>
        </w:rPr>
        <w:t>”</w:t>
      </w:r>
      <w:r w:rsidRPr="00653C16">
        <w:rPr>
          <w:rFonts w:ascii="仿宋_GB2312" w:eastAsia="仿宋_GB2312" w:hAnsi="黑体"/>
          <w:sz w:val="32"/>
          <w:szCs w:val="32"/>
        </w:rPr>
        <w:t>微信公众号、中国人保APP等自助完成相关信息变更。</w:t>
      </w:r>
    </w:p>
    <w:p w14:paraId="1B75AB45" w14:textId="20452FB2" w:rsidR="00653C16" w:rsidRPr="00224922" w:rsidRDefault="00653C16" w:rsidP="00653C16">
      <w:pPr>
        <w:ind w:firstLine="645"/>
        <w:rPr>
          <w:rFonts w:ascii="楷体_GB2312" w:eastAsia="楷体_GB2312" w:hAnsi="黑体"/>
          <w:sz w:val="32"/>
          <w:szCs w:val="32"/>
        </w:rPr>
      </w:pPr>
      <w:r w:rsidRPr="00224922">
        <w:rPr>
          <w:rFonts w:ascii="楷体_GB2312" w:eastAsia="楷体_GB2312" w:hAnsi="黑体" w:hint="eastAsia"/>
          <w:sz w:val="32"/>
          <w:szCs w:val="32"/>
        </w:rPr>
        <w:t>（三）客户服务及投诉渠道</w:t>
      </w:r>
    </w:p>
    <w:p w14:paraId="0C384545" w14:textId="77777777" w:rsidR="00653C16" w:rsidRPr="00653C16" w:rsidRDefault="00653C16" w:rsidP="00653C16">
      <w:pPr>
        <w:ind w:firstLine="645"/>
        <w:rPr>
          <w:rFonts w:ascii="仿宋_GB2312" w:eastAsia="仿宋_GB2312" w:hAnsi="黑体"/>
          <w:sz w:val="32"/>
          <w:szCs w:val="32"/>
        </w:rPr>
      </w:pPr>
      <w:r w:rsidRPr="00441632">
        <w:rPr>
          <w:rFonts w:ascii="仿宋_GB2312" w:eastAsia="仿宋_GB2312" w:hAnsi="黑体"/>
          <w:b/>
          <w:bCs/>
          <w:sz w:val="32"/>
          <w:szCs w:val="32"/>
        </w:rPr>
        <w:t>1、拨打中国人民保险客服热线：</w:t>
      </w:r>
      <w:r w:rsidRPr="00653C16">
        <w:rPr>
          <w:rFonts w:ascii="仿宋_GB2312" w:eastAsia="仿宋_GB2312" w:hAnsi="黑体"/>
          <w:sz w:val="32"/>
          <w:szCs w:val="32"/>
        </w:rPr>
        <w:t>95518（转寿险）或各分支机构公布的投诉电话。</w:t>
      </w:r>
    </w:p>
    <w:p w14:paraId="65C61B51" w14:textId="77777777" w:rsidR="00653C16" w:rsidRPr="00653C16" w:rsidRDefault="00653C16" w:rsidP="00653C16">
      <w:pPr>
        <w:ind w:firstLine="645"/>
        <w:rPr>
          <w:rFonts w:ascii="仿宋_GB2312" w:eastAsia="仿宋_GB2312" w:hAnsi="黑体"/>
          <w:sz w:val="32"/>
          <w:szCs w:val="32"/>
        </w:rPr>
      </w:pPr>
      <w:r w:rsidRPr="00441632">
        <w:rPr>
          <w:rFonts w:ascii="仿宋_GB2312" w:eastAsia="仿宋_GB2312" w:hAnsi="黑体"/>
          <w:b/>
          <w:bCs/>
          <w:sz w:val="32"/>
          <w:szCs w:val="32"/>
        </w:rPr>
        <w:t>2、登录中国人民保险官网</w:t>
      </w:r>
      <w:r w:rsidRPr="00653C16">
        <w:rPr>
          <w:rFonts w:ascii="仿宋_GB2312" w:eastAsia="仿宋_GB2312" w:hAnsi="黑体"/>
          <w:sz w:val="32"/>
          <w:szCs w:val="32"/>
        </w:rPr>
        <w:t>http://www.picclife.com，在</w:t>
      </w:r>
      <w:r w:rsidRPr="00653C16">
        <w:rPr>
          <w:rFonts w:ascii="仿宋_GB2312" w:eastAsia="仿宋_GB2312" w:hAnsi="黑体"/>
          <w:sz w:val="32"/>
          <w:szCs w:val="32"/>
        </w:rPr>
        <w:t>“</w:t>
      </w:r>
      <w:r w:rsidRPr="00653C16">
        <w:rPr>
          <w:rFonts w:ascii="仿宋_GB2312" w:eastAsia="仿宋_GB2312" w:hAnsi="黑体"/>
          <w:sz w:val="32"/>
          <w:szCs w:val="32"/>
        </w:rPr>
        <w:t>我要留言</w:t>
      </w:r>
      <w:r w:rsidRPr="00653C16">
        <w:rPr>
          <w:rFonts w:ascii="仿宋_GB2312" w:eastAsia="仿宋_GB2312" w:hAnsi="黑体"/>
          <w:sz w:val="32"/>
          <w:szCs w:val="32"/>
        </w:rPr>
        <w:t>”</w:t>
      </w:r>
      <w:r w:rsidRPr="00653C16">
        <w:rPr>
          <w:rFonts w:ascii="仿宋_GB2312" w:eastAsia="仿宋_GB2312" w:hAnsi="黑体"/>
          <w:sz w:val="32"/>
          <w:szCs w:val="32"/>
        </w:rPr>
        <w:t>或</w:t>
      </w:r>
      <w:r w:rsidRPr="00653C16">
        <w:rPr>
          <w:rFonts w:ascii="仿宋_GB2312" w:eastAsia="仿宋_GB2312" w:hAnsi="黑体"/>
          <w:sz w:val="32"/>
          <w:szCs w:val="32"/>
        </w:rPr>
        <w:t>“</w:t>
      </w:r>
      <w:r w:rsidRPr="00653C16">
        <w:rPr>
          <w:rFonts w:ascii="仿宋_GB2312" w:eastAsia="仿宋_GB2312" w:hAnsi="黑体"/>
          <w:sz w:val="32"/>
          <w:szCs w:val="32"/>
        </w:rPr>
        <w:t>联系我们</w:t>
      </w:r>
      <w:r w:rsidRPr="00653C16">
        <w:rPr>
          <w:rFonts w:ascii="仿宋_GB2312" w:eastAsia="仿宋_GB2312" w:hAnsi="黑体"/>
          <w:sz w:val="32"/>
          <w:szCs w:val="32"/>
        </w:rPr>
        <w:t>”</w:t>
      </w:r>
      <w:r w:rsidRPr="00653C16">
        <w:rPr>
          <w:rFonts w:ascii="仿宋_GB2312" w:eastAsia="仿宋_GB2312" w:hAnsi="黑体"/>
          <w:sz w:val="32"/>
          <w:szCs w:val="32"/>
        </w:rPr>
        <w:t>处留言。</w:t>
      </w:r>
    </w:p>
    <w:p w14:paraId="7C12D58D" w14:textId="77777777" w:rsidR="00653C16" w:rsidRPr="00653C16" w:rsidRDefault="00653C16" w:rsidP="00653C16">
      <w:pPr>
        <w:ind w:firstLine="645"/>
        <w:rPr>
          <w:rFonts w:ascii="仿宋_GB2312" w:eastAsia="仿宋_GB2312" w:hAnsi="黑体"/>
          <w:sz w:val="32"/>
          <w:szCs w:val="32"/>
        </w:rPr>
      </w:pPr>
      <w:r w:rsidRPr="00441632">
        <w:rPr>
          <w:rFonts w:ascii="仿宋_GB2312" w:eastAsia="仿宋_GB2312" w:hAnsi="黑体"/>
          <w:b/>
          <w:bCs/>
          <w:sz w:val="32"/>
          <w:szCs w:val="32"/>
        </w:rPr>
        <w:t>3、发送电子邮件</w:t>
      </w:r>
      <w:r w:rsidRPr="00653C16">
        <w:rPr>
          <w:rFonts w:ascii="仿宋_GB2312" w:eastAsia="仿宋_GB2312" w:hAnsi="黑体"/>
          <w:sz w:val="32"/>
          <w:szCs w:val="32"/>
        </w:rPr>
        <w:t>至plcustomerservice@picclife.cn</w:t>
      </w:r>
    </w:p>
    <w:p w14:paraId="79978E56" w14:textId="77777777" w:rsidR="00653C16" w:rsidRPr="00441632" w:rsidRDefault="00653C16" w:rsidP="00653C16">
      <w:pPr>
        <w:ind w:firstLine="645"/>
        <w:rPr>
          <w:rFonts w:ascii="仿宋_GB2312" w:eastAsia="仿宋_GB2312" w:hAnsi="黑体"/>
          <w:b/>
          <w:bCs/>
          <w:sz w:val="32"/>
          <w:szCs w:val="32"/>
        </w:rPr>
      </w:pPr>
      <w:r w:rsidRPr="00441632">
        <w:rPr>
          <w:rFonts w:ascii="仿宋_GB2312" w:eastAsia="仿宋_GB2312" w:hAnsi="黑体"/>
          <w:b/>
          <w:bCs/>
          <w:sz w:val="32"/>
          <w:szCs w:val="32"/>
        </w:rPr>
        <w:t>4、直接前往中国人民保险客户服务中心（门店）。</w:t>
      </w:r>
    </w:p>
    <w:p w14:paraId="4FF6131A" w14:textId="1A76F0A6" w:rsidR="00781F15" w:rsidRDefault="00653C16" w:rsidP="00653C16">
      <w:pPr>
        <w:ind w:firstLine="645"/>
        <w:rPr>
          <w:rFonts w:ascii="楷体_GB2312" w:eastAsia="楷体_GB2312" w:hAnsi="黑体"/>
          <w:sz w:val="32"/>
          <w:szCs w:val="32"/>
        </w:rPr>
      </w:pPr>
      <w:r w:rsidRPr="00781F15">
        <w:rPr>
          <w:rFonts w:ascii="楷体_GB2312" w:eastAsia="楷体_GB2312" w:hAnsi="黑体" w:hint="eastAsia"/>
          <w:sz w:val="32"/>
          <w:szCs w:val="32"/>
        </w:rPr>
        <w:t>（四）联系方式</w:t>
      </w:r>
    </w:p>
    <w:p w14:paraId="7D487A32" w14:textId="12E756B5" w:rsidR="00653C16" w:rsidRDefault="00653C16" w:rsidP="00653C16">
      <w:pPr>
        <w:ind w:firstLine="645"/>
        <w:rPr>
          <w:rFonts w:ascii="仿宋_GB2312" w:eastAsia="仿宋_GB2312" w:hAnsi="黑体"/>
          <w:sz w:val="32"/>
          <w:szCs w:val="32"/>
        </w:rPr>
      </w:pPr>
      <w:r w:rsidRPr="00653C16">
        <w:rPr>
          <w:rFonts w:ascii="仿宋_GB2312" w:eastAsia="仿宋_GB2312" w:hAnsi="黑体" w:hint="eastAsia"/>
          <w:sz w:val="32"/>
          <w:szCs w:val="32"/>
        </w:rPr>
        <w:t>全国统一客服电话</w:t>
      </w:r>
      <w:r w:rsidRPr="00653C16">
        <w:rPr>
          <w:rFonts w:ascii="仿宋_GB2312" w:eastAsia="仿宋_GB2312" w:hAnsi="黑体"/>
          <w:sz w:val="32"/>
          <w:szCs w:val="32"/>
        </w:rPr>
        <w:t>95518转寿险或直接前往中国人民保险客户服务中心（门店）</w:t>
      </w:r>
    </w:p>
    <w:p w14:paraId="5123C6F4" w14:textId="4083E3A0" w:rsidR="00946CAF" w:rsidRPr="009C0C4B" w:rsidRDefault="00946CAF" w:rsidP="009C0C4B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9C0C4B">
        <w:rPr>
          <w:rFonts w:ascii="黑体" w:eastAsia="黑体" w:hAnsi="黑体" w:hint="eastAsia"/>
          <w:sz w:val="32"/>
          <w:szCs w:val="32"/>
        </w:rPr>
        <w:t>七、</w:t>
      </w:r>
      <w:r w:rsidR="009C0C4B">
        <w:rPr>
          <w:rFonts w:ascii="黑体" w:eastAsia="黑体" w:hAnsi="黑体" w:hint="eastAsia"/>
          <w:sz w:val="32"/>
          <w:szCs w:val="32"/>
        </w:rPr>
        <w:t>互联网</w:t>
      </w:r>
      <w:r w:rsidRPr="009C0C4B">
        <w:rPr>
          <w:rFonts w:ascii="黑体" w:eastAsia="黑体" w:hAnsi="黑体" w:hint="eastAsia"/>
          <w:sz w:val="32"/>
          <w:szCs w:val="32"/>
        </w:rPr>
        <w:t>保险产品公示</w:t>
      </w:r>
    </w:p>
    <w:tbl>
      <w:tblPr>
        <w:tblW w:w="964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25"/>
        <w:gridCol w:w="1974"/>
        <w:gridCol w:w="3255"/>
        <w:gridCol w:w="1843"/>
        <w:gridCol w:w="1843"/>
      </w:tblGrid>
      <w:tr w:rsidR="00DA1FD1" w:rsidRPr="00DA1FD1" w14:paraId="50FC3D99" w14:textId="77777777" w:rsidTr="00DA1FD1">
        <w:trPr>
          <w:trHeight w:val="285"/>
          <w:tblHeader/>
        </w:trPr>
        <w:tc>
          <w:tcPr>
            <w:tcW w:w="964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1F64D32" w14:textId="0E63CE89" w:rsidR="00DA1FD1" w:rsidRPr="00DA1FD1" w:rsidRDefault="00C95164" w:rsidP="00DA1FD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表：</w:t>
            </w:r>
            <w:r w:rsidR="00DA1FD1" w:rsidRPr="00DA1F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互联网保险合作产品信息</w:t>
            </w:r>
          </w:p>
        </w:tc>
      </w:tr>
      <w:tr w:rsidR="00DA1FD1" w:rsidRPr="00E56D28" w14:paraId="7866F9BE" w14:textId="77777777" w:rsidTr="00B53907">
        <w:trPr>
          <w:trHeight w:val="285"/>
          <w:tblHeader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3E687" w14:textId="77777777" w:rsidR="00DA1FD1" w:rsidRPr="00DA1FD1" w:rsidRDefault="00DA1FD1" w:rsidP="00DA1FD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DA1F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FC1FB" w14:textId="77777777" w:rsidR="00DA1FD1" w:rsidRPr="00DA1FD1" w:rsidRDefault="00DA1FD1" w:rsidP="00DA1FD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DA1F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保险产品名称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17442" w14:textId="77777777" w:rsidR="00DA1FD1" w:rsidRPr="00DA1FD1" w:rsidRDefault="00DA1FD1" w:rsidP="00DA1FD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DA1F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产品条款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5B2B0" w14:textId="77777777" w:rsidR="00DA1FD1" w:rsidRPr="00DA1FD1" w:rsidRDefault="00DA1FD1" w:rsidP="00DA1FD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DA1F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条款报备编号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4D1F2" w14:textId="77777777" w:rsidR="00DA1FD1" w:rsidRPr="00DA1FD1" w:rsidRDefault="00DA1FD1" w:rsidP="00DA1FD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DA1F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产品报备编号</w:t>
            </w:r>
          </w:p>
        </w:tc>
      </w:tr>
      <w:tr w:rsidR="00B53907" w:rsidRPr="00E56D28" w14:paraId="48AC2D2E" w14:textId="77777777" w:rsidTr="00B53907">
        <w:trPr>
          <w:trHeight w:val="114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7DD25" w14:textId="77777777" w:rsidR="00DA1FD1" w:rsidRPr="00DA1FD1" w:rsidRDefault="00DA1FD1" w:rsidP="00DA1FD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DA1F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B964D" w14:textId="77777777" w:rsidR="00DA1FD1" w:rsidRPr="00DA1FD1" w:rsidRDefault="00DA1FD1" w:rsidP="00DA1FD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DA1F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人保寿险百万身价两全保险（B款）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1FB37" w14:textId="77777777" w:rsidR="00DA1FD1" w:rsidRPr="00DA1FD1" w:rsidRDefault="00DA1FD1" w:rsidP="00DA1FD1">
            <w:pPr>
              <w:widowControl/>
              <w:jc w:val="left"/>
              <w:rPr>
                <w:rFonts w:ascii="宋体" w:eastAsia="宋体" w:hAnsi="宋体" w:cs="宋体" w:hint="eastAsia"/>
                <w:color w:val="0563C1"/>
                <w:kern w:val="0"/>
                <w:szCs w:val="21"/>
                <w:u w:val="single"/>
              </w:rPr>
            </w:pPr>
            <w:hyperlink r:id="rId8" w:history="1">
              <w:r w:rsidRPr="00DA1FD1">
                <w:rPr>
                  <w:rFonts w:ascii="宋体" w:eastAsia="宋体" w:hAnsi="宋体" w:cs="宋体" w:hint="eastAsia"/>
                  <w:color w:val="0563C1"/>
                  <w:kern w:val="0"/>
                  <w:szCs w:val="21"/>
                  <w:u w:val="single"/>
                </w:rPr>
                <w:t>https://www.picclife.com/picclifewebsite/webfile/upload/2019/10-29/14-32-220234-1346768941.pdf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F2E8B" w14:textId="77777777" w:rsidR="00DA1FD1" w:rsidRPr="00DA1FD1" w:rsidRDefault="00DA1FD1" w:rsidP="00DA1FD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DA1F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人保寿险[2018]两全保险037号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961DD" w14:textId="77777777" w:rsidR="00DA1FD1" w:rsidRPr="00DA1FD1" w:rsidRDefault="00DA1FD1" w:rsidP="00DA1FD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DA1F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人保寿险[2018]两全保险037号</w:t>
            </w:r>
          </w:p>
        </w:tc>
      </w:tr>
      <w:tr w:rsidR="00B53907" w:rsidRPr="00E56D28" w14:paraId="52D6A7FF" w14:textId="77777777" w:rsidTr="00B53907">
        <w:trPr>
          <w:trHeight w:val="85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E2C02" w14:textId="77777777" w:rsidR="00DA1FD1" w:rsidRPr="00DA1FD1" w:rsidRDefault="00DA1FD1" w:rsidP="00DA1FD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DA1F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2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B0A97" w14:textId="77777777" w:rsidR="00DA1FD1" w:rsidRPr="00DA1FD1" w:rsidRDefault="00DA1FD1" w:rsidP="00DA1FD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DA1F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人保寿险花开富贵年金保险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20FBC" w14:textId="77777777" w:rsidR="00DA1FD1" w:rsidRPr="00DA1FD1" w:rsidRDefault="00DA1FD1" w:rsidP="00DA1FD1">
            <w:pPr>
              <w:widowControl/>
              <w:jc w:val="left"/>
              <w:rPr>
                <w:rFonts w:ascii="宋体" w:eastAsia="宋体" w:hAnsi="宋体" w:cs="宋体" w:hint="eastAsia"/>
                <w:color w:val="0563C1"/>
                <w:kern w:val="0"/>
                <w:szCs w:val="21"/>
                <w:u w:val="single"/>
              </w:rPr>
            </w:pPr>
            <w:hyperlink r:id="rId9" w:history="1">
              <w:r w:rsidRPr="00DA1FD1">
                <w:rPr>
                  <w:rFonts w:ascii="宋体" w:eastAsia="宋体" w:hAnsi="宋体" w:cs="宋体" w:hint="eastAsia"/>
                  <w:color w:val="0563C1"/>
                  <w:kern w:val="0"/>
                  <w:szCs w:val="21"/>
                  <w:u w:val="single"/>
                </w:rPr>
                <w:t>https://www.picclife.com/picclifewebsite/webfile/upload/2019/10-29/15-09-300677551058330.pdf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260B6" w14:textId="77777777" w:rsidR="00DA1FD1" w:rsidRPr="00DA1FD1" w:rsidRDefault="00DA1FD1" w:rsidP="00DA1FD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DA1F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人保寿险[2017]年金保险014号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4EF8C" w14:textId="77777777" w:rsidR="00DA1FD1" w:rsidRPr="00DA1FD1" w:rsidRDefault="00DA1FD1" w:rsidP="00DA1FD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DA1F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人保寿险[2017]年金保险014号</w:t>
            </w:r>
          </w:p>
        </w:tc>
      </w:tr>
      <w:tr w:rsidR="00B53907" w:rsidRPr="00E56D28" w14:paraId="5B5CD958" w14:textId="77777777" w:rsidTr="00B53907">
        <w:trPr>
          <w:trHeight w:val="114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7CF2F" w14:textId="77777777" w:rsidR="00DA1FD1" w:rsidRPr="00DA1FD1" w:rsidRDefault="00DA1FD1" w:rsidP="00DA1FD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DA1F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406FB" w14:textId="77777777" w:rsidR="00DA1FD1" w:rsidRPr="00DA1FD1" w:rsidRDefault="00DA1FD1" w:rsidP="00DA1FD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DA1F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人保寿险品质金账户年金保险（万能型）（B款）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C9AE8" w14:textId="77777777" w:rsidR="00DA1FD1" w:rsidRPr="00DA1FD1" w:rsidRDefault="00DA1FD1" w:rsidP="00DA1FD1">
            <w:pPr>
              <w:widowControl/>
              <w:jc w:val="left"/>
              <w:rPr>
                <w:rFonts w:ascii="宋体" w:eastAsia="宋体" w:hAnsi="宋体" w:cs="宋体" w:hint="eastAsia"/>
                <w:color w:val="0563C1"/>
                <w:kern w:val="0"/>
                <w:szCs w:val="21"/>
                <w:u w:val="single"/>
              </w:rPr>
            </w:pPr>
            <w:hyperlink r:id="rId10" w:history="1">
              <w:r w:rsidRPr="00DA1FD1">
                <w:rPr>
                  <w:rFonts w:ascii="宋体" w:eastAsia="宋体" w:hAnsi="宋体" w:cs="宋体" w:hint="eastAsia"/>
                  <w:color w:val="0563C1"/>
                  <w:kern w:val="0"/>
                  <w:szCs w:val="21"/>
                  <w:u w:val="single"/>
                </w:rPr>
                <w:t>https://www.picclife.com/picclifewebsite/webfile/upload/2019/10-29/16-14-140034-520072768.pdf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F9A4F" w14:textId="77777777" w:rsidR="00DA1FD1" w:rsidRPr="00DA1FD1" w:rsidRDefault="00DA1FD1" w:rsidP="00DA1FD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DA1F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人保寿险[2017]年金保险033号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FB558" w14:textId="77777777" w:rsidR="00DA1FD1" w:rsidRPr="00DA1FD1" w:rsidRDefault="00DA1FD1" w:rsidP="00DA1FD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DA1F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人保寿险[2017]年金保险033号</w:t>
            </w:r>
          </w:p>
        </w:tc>
      </w:tr>
      <w:tr w:rsidR="00B53907" w:rsidRPr="00E56D28" w14:paraId="161A6B78" w14:textId="77777777" w:rsidTr="00B53907">
        <w:trPr>
          <w:trHeight w:val="114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ADFC9" w14:textId="77777777" w:rsidR="00DA1FD1" w:rsidRPr="00DA1FD1" w:rsidRDefault="00DA1FD1" w:rsidP="00DA1FD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DA1F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7DB32" w14:textId="77777777" w:rsidR="00DA1FD1" w:rsidRPr="00DA1FD1" w:rsidRDefault="00DA1FD1" w:rsidP="00DA1FD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DA1F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人保寿险如意保两全保险（分红型）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0B0FA" w14:textId="77777777" w:rsidR="00DA1FD1" w:rsidRPr="00DA1FD1" w:rsidRDefault="00DA1FD1" w:rsidP="00DA1FD1">
            <w:pPr>
              <w:widowControl/>
              <w:jc w:val="left"/>
              <w:rPr>
                <w:rFonts w:ascii="宋体" w:eastAsia="宋体" w:hAnsi="宋体" w:cs="宋体" w:hint="eastAsia"/>
                <w:color w:val="0563C1"/>
                <w:kern w:val="0"/>
                <w:szCs w:val="21"/>
                <w:u w:val="single"/>
              </w:rPr>
            </w:pPr>
            <w:hyperlink r:id="rId11" w:history="1">
              <w:r w:rsidRPr="00DA1FD1">
                <w:rPr>
                  <w:rFonts w:ascii="宋体" w:eastAsia="宋体" w:hAnsi="宋体" w:cs="宋体" w:hint="eastAsia"/>
                  <w:color w:val="0563C1"/>
                  <w:kern w:val="0"/>
                  <w:szCs w:val="21"/>
                  <w:u w:val="single"/>
                </w:rPr>
                <w:t>https://www.picclife.com/picclifewebsite/webfile/upload/2019/10-29/16-16-000863-1796676090.pdf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26048" w14:textId="77777777" w:rsidR="00DA1FD1" w:rsidRPr="00DA1FD1" w:rsidRDefault="00DA1FD1" w:rsidP="00DA1FD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DA1F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人保寿险[2018]两全保险090号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47CF3" w14:textId="77777777" w:rsidR="00DA1FD1" w:rsidRPr="00DA1FD1" w:rsidRDefault="00DA1FD1" w:rsidP="00DA1FD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DA1F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人保寿险[2018]两全保险090号</w:t>
            </w:r>
          </w:p>
        </w:tc>
      </w:tr>
      <w:tr w:rsidR="00B53907" w:rsidRPr="00E56D28" w14:paraId="39A9338E" w14:textId="77777777" w:rsidTr="00B53907">
        <w:trPr>
          <w:trHeight w:val="1140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9915F" w14:textId="77777777" w:rsidR="00DA1FD1" w:rsidRPr="00DA1FD1" w:rsidRDefault="00DA1FD1" w:rsidP="00DA1FD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DA1F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A9486" w14:textId="77777777" w:rsidR="00DA1FD1" w:rsidRPr="00DA1FD1" w:rsidRDefault="00DA1FD1" w:rsidP="00DA1FD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DA1F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人保寿险如意保两全保险（分红型）（B款）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09631" w14:textId="77777777" w:rsidR="00DA1FD1" w:rsidRPr="00DA1FD1" w:rsidRDefault="00DA1FD1" w:rsidP="00DA1FD1">
            <w:pPr>
              <w:widowControl/>
              <w:jc w:val="left"/>
              <w:rPr>
                <w:rFonts w:ascii="宋体" w:eastAsia="宋体" w:hAnsi="宋体" w:cs="宋体" w:hint="eastAsia"/>
                <w:color w:val="0563C1"/>
                <w:kern w:val="0"/>
                <w:szCs w:val="21"/>
                <w:u w:val="single"/>
              </w:rPr>
            </w:pPr>
            <w:hyperlink r:id="rId12" w:history="1">
              <w:r w:rsidRPr="00DA1FD1">
                <w:rPr>
                  <w:rFonts w:ascii="宋体" w:eastAsia="宋体" w:hAnsi="宋体" w:cs="宋体" w:hint="eastAsia"/>
                  <w:color w:val="0563C1"/>
                  <w:kern w:val="0"/>
                  <w:szCs w:val="21"/>
                  <w:u w:val="single"/>
                </w:rPr>
                <w:t>https://www.picclife.com/picclifewebsite/webfile/upload/2019/10-29/18-13-290505-616045215.pdf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EDAE0" w14:textId="77777777" w:rsidR="00DA1FD1" w:rsidRPr="00DA1FD1" w:rsidRDefault="00DA1FD1" w:rsidP="00DA1FD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DA1F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人保寿险[2018]两全保险 125 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F8DA0" w14:textId="77777777" w:rsidR="00DA1FD1" w:rsidRPr="00DA1FD1" w:rsidRDefault="00DA1FD1" w:rsidP="00DA1FD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DA1F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人保寿险[2018]两全保险 125 号</w:t>
            </w:r>
          </w:p>
        </w:tc>
      </w:tr>
      <w:tr w:rsidR="00B53907" w:rsidRPr="00E56D28" w14:paraId="63BC11B9" w14:textId="77777777" w:rsidTr="00B53907">
        <w:trPr>
          <w:trHeight w:val="85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B8EF3" w14:textId="77777777" w:rsidR="00DA1FD1" w:rsidRPr="00DA1FD1" w:rsidRDefault="00DA1FD1" w:rsidP="00DA1FD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DA1F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7DB3E" w14:textId="77777777" w:rsidR="00DA1FD1" w:rsidRPr="00DA1FD1" w:rsidRDefault="00DA1FD1" w:rsidP="00DA1FD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DA1F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人保寿险鑫安两全保险分红型（C款）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2A0A1" w14:textId="77777777" w:rsidR="00DA1FD1" w:rsidRPr="00DA1FD1" w:rsidRDefault="00DA1FD1" w:rsidP="00DA1FD1">
            <w:pPr>
              <w:widowControl/>
              <w:jc w:val="left"/>
              <w:rPr>
                <w:rFonts w:ascii="宋体" w:eastAsia="宋体" w:hAnsi="宋体" w:cs="宋体" w:hint="eastAsia"/>
                <w:color w:val="0563C1"/>
                <w:kern w:val="0"/>
                <w:szCs w:val="21"/>
                <w:u w:val="single"/>
              </w:rPr>
            </w:pPr>
            <w:hyperlink r:id="rId13" w:history="1">
              <w:r w:rsidRPr="00DA1FD1">
                <w:rPr>
                  <w:rFonts w:ascii="宋体" w:eastAsia="宋体" w:hAnsi="宋体" w:cs="宋体" w:hint="eastAsia"/>
                  <w:color w:val="0563C1"/>
                  <w:kern w:val="0"/>
                  <w:szCs w:val="21"/>
                  <w:u w:val="single"/>
                </w:rPr>
                <w:t>https://www.picclife.com/picclifewebsite/webfile/upload/2019/10-29/18-14-560779-60871501.pdf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928CA" w14:textId="77777777" w:rsidR="00DA1FD1" w:rsidRPr="00DA1FD1" w:rsidRDefault="00DA1FD1" w:rsidP="00DA1FD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DA1F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人保寿险[2018]两全保险 109 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EA13B" w14:textId="77777777" w:rsidR="00DA1FD1" w:rsidRPr="00DA1FD1" w:rsidRDefault="00DA1FD1" w:rsidP="00DA1FD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DA1FD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人保寿险[2018]两全保险 109 号</w:t>
            </w:r>
          </w:p>
        </w:tc>
      </w:tr>
    </w:tbl>
    <w:p w14:paraId="212A84AA" w14:textId="77777777" w:rsidR="00946CAF" w:rsidRPr="00653C16" w:rsidRDefault="00946CAF" w:rsidP="00653C16">
      <w:pPr>
        <w:ind w:firstLine="645"/>
        <w:rPr>
          <w:rFonts w:ascii="仿宋_GB2312" w:eastAsia="仿宋_GB2312" w:hAnsi="黑体" w:hint="eastAsia"/>
          <w:sz w:val="32"/>
          <w:szCs w:val="32"/>
        </w:rPr>
      </w:pPr>
    </w:p>
    <w:sectPr w:rsidR="00946CAF" w:rsidRPr="00653C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D1FDF" w14:textId="77777777" w:rsidR="00431AD4" w:rsidRDefault="00431AD4" w:rsidP="00653C16">
      <w:r>
        <w:separator/>
      </w:r>
    </w:p>
  </w:endnote>
  <w:endnote w:type="continuationSeparator" w:id="0">
    <w:p w14:paraId="2FDD31E2" w14:textId="77777777" w:rsidR="00431AD4" w:rsidRDefault="00431AD4" w:rsidP="00653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25EB0" w14:textId="77777777" w:rsidR="00431AD4" w:rsidRDefault="00431AD4" w:rsidP="00653C16">
      <w:r>
        <w:separator/>
      </w:r>
    </w:p>
  </w:footnote>
  <w:footnote w:type="continuationSeparator" w:id="0">
    <w:p w14:paraId="1BD5982C" w14:textId="77777777" w:rsidR="00431AD4" w:rsidRDefault="00431AD4" w:rsidP="00653C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481"/>
    <w:rsid w:val="00224922"/>
    <w:rsid w:val="00431AD4"/>
    <w:rsid w:val="00441632"/>
    <w:rsid w:val="00653C16"/>
    <w:rsid w:val="00781F15"/>
    <w:rsid w:val="00946CAF"/>
    <w:rsid w:val="00991DD2"/>
    <w:rsid w:val="009C0C4B"/>
    <w:rsid w:val="00B53907"/>
    <w:rsid w:val="00C90D6F"/>
    <w:rsid w:val="00C95164"/>
    <w:rsid w:val="00DA1FD1"/>
    <w:rsid w:val="00E45481"/>
    <w:rsid w:val="00E56D28"/>
    <w:rsid w:val="00EE2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FE568E"/>
  <w15:chartTrackingRefBased/>
  <w15:docId w15:val="{13D796BD-9D2A-4B36-B70A-7C6548086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3C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53C1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53C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53C16"/>
    <w:rPr>
      <w:sz w:val="18"/>
      <w:szCs w:val="18"/>
    </w:rPr>
  </w:style>
  <w:style w:type="character" w:styleId="a7">
    <w:name w:val="Hyperlink"/>
    <w:basedOn w:val="a0"/>
    <w:uiPriority w:val="99"/>
    <w:unhideWhenUsed/>
    <w:rsid w:val="00653C16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653C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40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icclife.com/picclifewebsite/webfile/upload/2019/10-29/14-32-220234-1346768941.pdf" TargetMode="External"/><Relationship Id="rId13" Type="http://schemas.openxmlformats.org/officeDocument/2006/relationships/hyperlink" Target="https://www.picclife.com/picclifewebsite/webfile/upload/2019/10-29/18-14-560779-60871501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picclife.com/picclifewebsite//picclife/channel/ProductPayment_1200.html?id=8a07e6956c83bb6f016c94f6548e09fe" TargetMode="External"/><Relationship Id="rId12" Type="http://schemas.openxmlformats.org/officeDocument/2006/relationships/hyperlink" Target="https://www.picclife.com/picclifewebsite/webfile/upload/2019/10-29/18-13-290505-616045215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icclife.com/" TargetMode="External"/><Relationship Id="rId11" Type="http://schemas.openxmlformats.org/officeDocument/2006/relationships/hyperlink" Target="https://www.picclife.com/picclifewebsite/webfile/upload/2019/10-29/16-16-000863-1796676090.pdf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www.picclife.com/picclifewebsite/webfile/upload/2019/10-29/16-14-140034-520072768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picclife.com/picclifewebsite/webfile/upload/2019/10-29/15-09-300677551058330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449</Words>
  <Characters>2565</Characters>
  <Application>Microsoft Office Word</Application>
  <DocSecurity>0</DocSecurity>
  <Lines>21</Lines>
  <Paragraphs>6</Paragraphs>
  <ScaleCrop>false</ScaleCrop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11</cp:revision>
  <dcterms:created xsi:type="dcterms:W3CDTF">2021-04-28T08:30:00Z</dcterms:created>
  <dcterms:modified xsi:type="dcterms:W3CDTF">2021-04-28T08:54:00Z</dcterms:modified>
</cp:coreProperties>
</file>