
<file path=[Content_Types].xml><?xml version="1.0" encoding="utf-8"?>
<Types xmlns="http://schemas.openxmlformats.org/package/2006/content-types">
  <Default Extension="jpeg" ContentType="image/jpeg"/>
  <Default Extension="JPG" ContentType="image/.jp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rPr>
          <w:sz w:val="33"/>
          <w:szCs w:val="33"/>
        </w:rPr>
      </w:pPr>
      <w:r>
        <w:rPr>
          <w:i w:val="0"/>
          <w:iCs w:val="0"/>
          <w:caps w:val="0"/>
          <w:spacing w:val="8"/>
          <w:sz w:val="33"/>
          <w:szCs w:val="33"/>
          <w:bdr w:val="none" w:color="auto" w:sz="0" w:space="0"/>
        </w:rPr>
        <w:t>金融知识普及月丨去旅游还能赚钱？当心是非法集资新套路！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300" w:lineRule="atLeast"/>
        <w:ind w:left="0" w:right="0" w:firstLine="0"/>
        <w:jc w:val="left"/>
        <w:rPr>
          <w:rFonts w:ascii="Microsoft YaHei UI" w:hAnsi="Microsoft YaHei UI" w:eastAsia="Microsoft YaHei UI" w:cs="Microsoft YaHei UI"/>
          <w:i w:val="0"/>
          <w:iCs w:val="0"/>
          <w:caps w:val="0"/>
          <w:spacing w:val="8"/>
          <w:sz w:val="0"/>
          <w:szCs w:val="0"/>
        </w:rPr>
      </w:pPr>
      <w:r>
        <w:rPr>
          <w:rFonts w:hint="eastAsia" w:ascii="Microsoft YaHei UI" w:hAnsi="Microsoft YaHei UI" w:eastAsia="Microsoft YaHei UI" w:cs="Microsoft YaHei UI"/>
          <w:i w:val="0"/>
          <w:iCs w:val="0"/>
          <w:caps w:val="0"/>
          <w:spacing w:val="8"/>
          <w:kern w:val="0"/>
          <w:sz w:val="22"/>
          <w:szCs w:val="22"/>
          <w:u w:val="none"/>
          <w:bdr w:val="none" w:color="auto" w:sz="0" w:space="0"/>
          <w:lang w:val="en-US" w:eastAsia="zh-CN" w:bidi="ar"/>
        </w:rPr>
        <w:fldChar w:fldCharType="begin"/>
      </w:r>
      <w:r>
        <w:rPr>
          <w:rFonts w:hint="eastAsia" w:ascii="Microsoft YaHei UI" w:hAnsi="Microsoft YaHei UI" w:eastAsia="Microsoft YaHei UI" w:cs="Microsoft YaHei UI"/>
          <w:i w:val="0"/>
          <w:iCs w:val="0"/>
          <w:caps w:val="0"/>
          <w:spacing w:val="8"/>
          <w:kern w:val="0"/>
          <w:sz w:val="22"/>
          <w:szCs w:val="22"/>
          <w:u w:val="none"/>
          <w:bdr w:val="none" w:color="auto" w:sz="0" w:space="0"/>
          <w:lang w:val="en-US" w:eastAsia="zh-CN" w:bidi="ar"/>
        </w:rPr>
        <w:instrText xml:space="preserve"> HYPERLINK "javascript:void(0);" </w:instrText>
      </w:r>
      <w:r>
        <w:rPr>
          <w:rFonts w:hint="eastAsia" w:ascii="Microsoft YaHei UI" w:hAnsi="Microsoft YaHei UI" w:eastAsia="Microsoft YaHei UI" w:cs="Microsoft YaHei UI"/>
          <w:i w:val="0"/>
          <w:iCs w:val="0"/>
          <w:caps w:val="0"/>
          <w:spacing w:val="8"/>
          <w:kern w:val="0"/>
          <w:sz w:val="22"/>
          <w:szCs w:val="22"/>
          <w:u w:val="none"/>
          <w:bdr w:val="none" w:color="auto" w:sz="0" w:space="0"/>
          <w:lang w:val="en-US" w:eastAsia="zh-CN" w:bidi="ar"/>
        </w:rPr>
        <w:fldChar w:fldCharType="separate"/>
      </w:r>
      <w:r>
        <w:rPr>
          <w:rStyle w:val="8"/>
          <w:rFonts w:hint="eastAsia" w:ascii="Microsoft YaHei UI" w:hAnsi="Microsoft YaHei UI" w:eastAsia="Microsoft YaHei UI" w:cs="Microsoft YaHei UI"/>
          <w:i w:val="0"/>
          <w:iCs w:val="0"/>
          <w:caps w:val="0"/>
          <w:spacing w:val="8"/>
          <w:sz w:val="22"/>
          <w:szCs w:val="22"/>
          <w:u w:val="none"/>
          <w:bdr w:val="none" w:color="auto" w:sz="0" w:space="0"/>
        </w:rPr>
        <w:t>中山农商银行微生活</w:t>
      </w:r>
      <w:r>
        <w:rPr>
          <w:rFonts w:hint="eastAsia" w:ascii="Microsoft YaHei UI" w:hAnsi="Microsoft YaHei UI" w:eastAsia="Microsoft YaHei UI" w:cs="Microsoft YaHei UI"/>
          <w:i w:val="0"/>
          <w:iCs w:val="0"/>
          <w:caps w:val="0"/>
          <w:spacing w:val="8"/>
          <w:kern w:val="0"/>
          <w:sz w:val="22"/>
          <w:szCs w:val="22"/>
          <w:u w:val="none"/>
          <w:bdr w:val="none" w:color="auto" w:sz="0" w:space="0"/>
          <w:lang w:val="en-US" w:eastAsia="zh-CN" w:bidi="ar"/>
        </w:rPr>
        <w:fldChar w:fldCharType="end"/>
      </w:r>
      <w:r>
        <w:rPr>
          <w:rFonts w:hint="eastAsia" w:ascii="Microsoft YaHei UI" w:hAnsi="Microsoft YaHei UI" w:eastAsia="Microsoft YaHei UI" w:cs="Microsoft YaHei UI"/>
          <w:i w:val="0"/>
          <w:iCs w:val="0"/>
          <w:caps w:val="0"/>
          <w:spacing w:val="8"/>
          <w:kern w:val="0"/>
          <w:sz w:val="0"/>
          <w:szCs w:val="0"/>
          <w:bdr w:val="none" w:color="auto" w:sz="0" w:space="0"/>
          <w:lang w:val="en-US" w:eastAsia="zh-CN" w:bidi="ar"/>
        </w:rPr>
        <w:t> </w:t>
      </w:r>
      <w:r>
        <w:rPr>
          <w:rStyle w:val="7"/>
          <w:rFonts w:hint="eastAsia" w:ascii="Microsoft YaHei UI" w:hAnsi="Microsoft YaHei UI" w:eastAsia="Microsoft YaHei UI" w:cs="Microsoft YaHei UI"/>
          <w:i w:val="0"/>
          <w:iCs w:val="0"/>
          <w:caps w:val="0"/>
          <w:spacing w:val="8"/>
          <w:kern w:val="0"/>
          <w:sz w:val="22"/>
          <w:szCs w:val="22"/>
          <w:bdr w:val="none" w:color="auto" w:sz="0" w:space="0"/>
          <w:lang w:val="en-US" w:eastAsia="zh-CN" w:bidi="ar"/>
        </w:rPr>
        <w:t>2023年09月15日 19:05</w:t>
      </w:r>
      <w:r>
        <w:rPr>
          <w:rFonts w:hint="eastAsia" w:ascii="Microsoft YaHei UI" w:hAnsi="Microsoft YaHei UI" w:eastAsia="Microsoft YaHei UI" w:cs="Microsoft YaHei UI"/>
          <w:i w:val="0"/>
          <w:iCs w:val="0"/>
          <w:caps w:val="0"/>
          <w:spacing w:val="8"/>
          <w:kern w:val="0"/>
          <w:sz w:val="0"/>
          <w:szCs w:val="0"/>
          <w:bdr w:val="none" w:color="auto" w:sz="0" w:space="0"/>
          <w:lang w:val="en-US" w:eastAsia="zh-CN" w:bidi="ar"/>
        </w:rPr>
        <w:t> </w:t>
      </w:r>
      <w:r>
        <w:rPr>
          <w:rStyle w:val="7"/>
          <w:rFonts w:hint="eastAsia" w:ascii="Microsoft YaHei UI" w:hAnsi="Microsoft YaHei UI" w:eastAsia="Microsoft YaHei UI" w:cs="Microsoft YaHei UI"/>
          <w:i w:val="0"/>
          <w:iCs w:val="0"/>
          <w:caps w:val="0"/>
          <w:spacing w:val="8"/>
          <w:kern w:val="0"/>
          <w:sz w:val="22"/>
          <w:szCs w:val="22"/>
          <w:bdr w:val="none" w:color="auto" w:sz="0" w:space="0"/>
          <w:lang w:val="en-US" w:eastAsia="zh-CN" w:bidi="ar"/>
        </w:rPr>
        <w:t>广东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drawing>
          <wp:inline distT="0" distB="0" distL="114300" distR="114300">
            <wp:extent cx="10287000" cy="10258425"/>
            <wp:effectExtent l="0" t="0" r="0" b="952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4"/>
                    <a:stretch>
                      <a:fillRect/>
                    </a:stretch>
                  </pic:blipFill>
                  <pic:spPr>
                    <a:xfrm>
                      <a:off x="0" y="0"/>
                      <a:ext cx="10287000" cy="102584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both"/>
      </w:pPr>
      <w:r>
        <w:rPr>
          <w:rFonts w:hint="eastAsia" w:ascii="Microsoft YaHei UI" w:hAnsi="Microsoft YaHei UI" w:eastAsia="Microsoft YaHei UI" w:cs="Microsoft YaHei UI"/>
          <w:i w:val="0"/>
          <w:iCs w:val="0"/>
          <w:caps w:val="0"/>
          <w:spacing w:val="8"/>
          <w:sz w:val="24"/>
          <w:szCs w:val="24"/>
          <w:bdr w:val="none" w:color="auto" w:sz="0" w:space="0"/>
        </w:rPr>
        <w:t>近年来，除居家养老、机构养老外，旅游养老的理念逐渐兴起，越来越多的老年人会找旅游公司规划路线去往不同的城市旅游，感受不一样的人文文化。然而，不法分子悄悄利用他们想游玩的心挖起了陷阱。</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drawing>
          <wp:inline distT="0" distB="0" distL="114300" distR="114300">
            <wp:extent cx="10287000" cy="10287000"/>
            <wp:effectExtent l="0" t="0" r="0" b="0"/>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5"/>
                    <a:stretch>
                      <a:fillRect/>
                    </a:stretch>
                  </pic:blipFill>
                  <pic:spPr>
                    <a:xfrm>
                      <a:off x="0" y="0"/>
                      <a:ext cx="10287000" cy="102870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4"/>
          <w:szCs w:val="24"/>
          <w:bdr w:val="none" w:color="auto" w:sz="0" w:space="0"/>
        </w:rPr>
        <w:t>PART.1  小威虎讲案例</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drawing>
          <wp:inline distT="0" distB="0" distL="114300" distR="114300">
            <wp:extent cx="304800" cy="304800"/>
            <wp:effectExtent l="0" t="0" r="0" b="0"/>
            <wp:docPr id="7"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8"/>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Microsoft YaHei UI" w:hAnsi="Microsoft YaHei UI" w:eastAsia="Microsoft YaHei UI" w:cs="Microsoft YaHei UI"/>
          <w:i w:val="0"/>
          <w:iCs w:val="0"/>
          <w:caps w:val="0"/>
          <w:spacing w:val="8"/>
          <w:sz w:val="24"/>
          <w:szCs w:val="24"/>
          <w:bdr w:val="none" w:color="auto" w:sz="0" w:space="0"/>
        </w:rPr>
        <w:t>案例一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both"/>
      </w:pPr>
      <w:r>
        <w:rPr>
          <w:rFonts w:hint="eastAsia" w:ascii="Microsoft YaHei UI" w:hAnsi="Microsoft YaHei UI" w:eastAsia="Microsoft YaHei UI" w:cs="Microsoft YaHei UI"/>
          <w:i w:val="0"/>
          <w:iCs w:val="0"/>
          <w:caps w:val="0"/>
          <w:spacing w:val="8"/>
          <w:sz w:val="24"/>
          <w:szCs w:val="24"/>
          <w:bdr w:val="none" w:color="auto" w:sz="0" w:space="0"/>
        </w:rPr>
        <w:t>经朋友推荐，刘大爷参加了某旅行社“某时度假”会员旅游套餐，并缴纳了2万元会员费，旅行社承诺成为会员后5年内每年可免费到日韩、东南亚等地旅游一次，还可获得5000元/年的分红。第二年当刘大爷联系旅行社时发现已联系不上，后经警方查证该旅行社由于资金链断裂，法人张某已携款潜逃，此行为已构成非法集资行为。仅一年时间张某共吸收352名会员，预存款633.6万元。</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drawing>
          <wp:inline distT="0" distB="0" distL="114300" distR="114300">
            <wp:extent cx="304800" cy="304800"/>
            <wp:effectExtent l="0" t="0" r="0" b="0"/>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4"/>
          <w:szCs w:val="24"/>
          <w:bdr w:val="none" w:color="auto" w:sz="0" w:space="0"/>
        </w:rPr>
        <w:t>案例二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ind w:left="0" w:right="0" w:firstLine="476"/>
        <w:jc w:val="both"/>
      </w:pPr>
      <w:r>
        <w:rPr>
          <w:rFonts w:hint="eastAsia" w:ascii="Microsoft YaHei UI" w:hAnsi="Microsoft YaHei UI" w:eastAsia="Microsoft YaHei UI" w:cs="Microsoft YaHei UI"/>
          <w:i w:val="0"/>
          <w:iCs w:val="0"/>
          <w:caps w:val="0"/>
          <w:spacing w:val="8"/>
          <w:sz w:val="24"/>
          <w:szCs w:val="24"/>
          <w:bdr w:val="none" w:color="auto" w:sz="0" w:space="0"/>
        </w:rPr>
        <w:t>近期，逛街的王大妈经过一家新开的旅游公司，该公司标榜旅游还能赚钱，王大妈有些心动，走进去听公司人员讲解：花5000元左右就可购买旅行路线，如果一个季度内，客户没有去旅行，公司就会以5500元左右的价格回购该旅游产品，项目年化收益率高达40%。实际上就是以高价回购的方式变相支付给客户利息。但是王大妈觉得这是稳赚不赔的项目，立即取钱投资该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both"/>
      </w:pPr>
      <w:r>
        <w:rPr>
          <w:rFonts w:hint="eastAsia" w:ascii="Microsoft YaHei UI" w:hAnsi="Microsoft YaHei UI" w:eastAsia="Microsoft YaHei UI" w:cs="Microsoft YaHei UI"/>
          <w:i w:val="0"/>
          <w:iCs w:val="0"/>
          <w:caps w:val="0"/>
          <w:spacing w:val="8"/>
          <w:sz w:val="24"/>
          <w:szCs w:val="24"/>
          <w:bdr w:val="none" w:color="auto" w:sz="0" w:space="0"/>
        </w:rPr>
        <w:t>但是没过几天警方便通报了该公司涉嫌非法集资，该公司负责人也承认推出该旅游活动的目的，就是为了非法敛财，至于承诺的旅行和回购其实就是吸引资金的幌子，等资金达到一定数量后，就将所吸收的存款转移。最终该公司共计还款200余名群众，涉及金额达90万余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drawing>
          <wp:inline distT="0" distB="0" distL="114300" distR="114300">
            <wp:extent cx="304800" cy="304800"/>
            <wp:effectExtent l="0" t="0" r="0" b="0"/>
            <wp:docPr id="8"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60"/>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4"/>
          <w:szCs w:val="24"/>
          <w:bdr w:val="none" w:color="auto" w:sz="0" w:space="0"/>
        </w:rPr>
        <w:t>PART.2  小威虎敲黑板</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drawing>
          <wp:inline distT="0" distB="0" distL="114300" distR="114300">
            <wp:extent cx="304800" cy="304800"/>
            <wp:effectExtent l="0" t="0" r="0" b="0"/>
            <wp:docPr id="2"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IMG_261"/>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1.消费者在计划出游时要谨慎选择旅游促销产品，提高自身风险防范意识，选择正规的旅行社参团，对于明显低于市场价格的旅行团要保持警惕，不要贪图便宜而因小失大。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2.要树立正确投资观念，选择正规渠道理财产品，不要轻信他人甚至是熟人推荐的产品；要深入了解投资项目的真实性，核实相关公司资质、项目真假；要理性分析投资收益的可能性，不可盲目追求高收益。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3.老年人在投资理财前可以与子女沟通，或咨询专业人员，谨防上当受骗。</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drawing>
          <wp:inline distT="0" distB="0" distL="114300" distR="114300">
            <wp:extent cx="304800" cy="304800"/>
            <wp:effectExtent l="0" t="0" r="0" b="0"/>
            <wp:docPr id="3"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IMG_262"/>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0"/>
        <w:jc w:val="left"/>
        <w:rPr>
          <w:rFonts w:hint="eastAsia" w:ascii="Microsoft YaHei UI" w:hAnsi="Microsoft YaHei UI" w:eastAsia="Microsoft YaHei UI" w:cs="Microsoft YaHei UI"/>
          <w:i w:val="0"/>
          <w:iCs w:val="0"/>
          <w:caps w:val="0"/>
          <w:spacing w:val="8"/>
          <w:sz w:val="0"/>
          <w:szCs w:val="0"/>
        </w:rPr>
      </w:pPr>
      <w:r>
        <w:rPr>
          <w:rFonts w:hint="eastAsia" w:ascii="Microsoft YaHei UI" w:hAnsi="Microsoft YaHei UI" w:eastAsia="Microsoft YaHei UI" w:cs="Microsoft YaHei UI"/>
          <w:i w:val="0"/>
          <w:iCs w:val="0"/>
          <w:caps w:val="0"/>
          <w:color w:val="576B95"/>
          <w:spacing w:val="8"/>
          <w:kern w:val="0"/>
          <w:sz w:val="21"/>
          <w:szCs w:val="21"/>
          <w:bdr w:val="none" w:color="auto" w:sz="0" w:space="0"/>
          <w:lang w:val="en-US" w:eastAsia="zh-CN" w:bidi="ar"/>
        </w:rPr>
        <w:t>金融知识教育区</w:t>
      </w:r>
      <w:r>
        <w:rPr>
          <w:rFonts w:hint="eastAsia" w:ascii="Microsoft YaHei UI" w:hAnsi="Microsoft YaHei UI" w:eastAsia="Microsoft YaHei UI" w:cs="Microsoft YaHei UI"/>
          <w:i w:val="0"/>
          <w:iCs w:val="0"/>
          <w:caps w:val="0"/>
          <w:spacing w:val="8"/>
          <w:kern w:val="0"/>
          <w:sz w:val="21"/>
          <w:szCs w:val="21"/>
          <w:bdr w:val="none" w:color="auto" w:sz="0" w:space="0"/>
          <w:lang w:val="en-US" w:eastAsia="zh-CN" w:bidi="ar"/>
        </w:rPr>
        <w:t>68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left"/>
        <w:rPr>
          <w:rFonts w:hint="eastAsia" w:ascii="Microsoft YaHei UI" w:hAnsi="Microsoft YaHei UI" w:eastAsia="Microsoft YaHei UI" w:cs="Microsoft YaHei UI"/>
          <w:i w:val="0"/>
          <w:iCs w:val="0"/>
          <w:caps w:val="0"/>
          <w:spacing w:val="8"/>
          <w:sz w:val="21"/>
          <w:szCs w:val="21"/>
        </w:rPr>
      </w:pPr>
      <w:r>
        <w:rPr>
          <w:rFonts w:hint="eastAsia" w:ascii="Microsoft YaHei UI" w:hAnsi="Microsoft YaHei UI" w:eastAsia="Microsoft YaHei UI" w:cs="Microsoft YaHei UI"/>
          <w:i w:val="0"/>
          <w:iCs w:val="0"/>
          <w:caps w:val="0"/>
          <w:spacing w:val="8"/>
          <w:kern w:val="0"/>
          <w:sz w:val="21"/>
          <w:szCs w:val="21"/>
          <w:bdr w:val="none" w:color="auto" w:sz="0" w:space="0"/>
          <w:lang w:val="en-US" w:eastAsia="zh-CN" w:bidi="ar"/>
        </w:rPr>
        <w:t>金融知识教育区 · 目录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left"/>
        <w:rPr>
          <w:rFonts w:hint="eastAsia" w:ascii="Microsoft YaHei UI" w:hAnsi="Microsoft YaHei UI" w:eastAsia="Microsoft YaHei UI" w:cs="Microsoft YaHei UI"/>
          <w:i w:val="0"/>
          <w:iCs w:val="0"/>
          <w:caps w:val="0"/>
          <w:spacing w:val="8"/>
          <w:sz w:val="21"/>
          <w:szCs w:val="21"/>
        </w:rPr>
      </w:pPr>
      <w:r>
        <w:rPr>
          <w:rFonts w:hint="eastAsia" w:ascii="Microsoft YaHei UI" w:hAnsi="Microsoft YaHei UI" w:eastAsia="Microsoft YaHei UI" w:cs="Microsoft YaHei UI"/>
          <w:i w:val="0"/>
          <w:iCs w:val="0"/>
          <w:caps w:val="0"/>
          <w:spacing w:val="8"/>
          <w:kern w:val="0"/>
          <w:sz w:val="21"/>
          <w:szCs w:val="21"/>
          <w:bdr w:val="none" w:color="auto" w:sz="0" w:space="0"/>
          <w:lang w:val="en-US" w:eastAsia="zh-CN" w:bidi="ar"/>
        </w:rPr>
        <w:t>上一篇反洗钱知识小贴士丨五招防范卷入洗钱陷阱下一篇金融联合宣传月丨警惕金融“黑灰产”，“馅饼”可能是“陷阱”！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i w:val="0"/>
          <w:iCs w:val="0"/>
          <w:caps w:val="0"/>
          <w:spacing w:val="8"/>
          <w:sz w:val="0"/>
          <w:szCs w:val="0"/>
        </w:rPr>
      </w:pPr>
      <w:r>
        <w:rPr>
          <w:rFonts w:hint="eastAsia" w:ascii="Microsoft YaHei UI" w:hAnsi="Microsoft YaHei UI" w:eastAsia="Microsoft YaHei UI" w:cs="Microsoft YaHei UI"/>
          <w:i w:val="0"/>
          <w:iCs w:val="0"/>
          <w:caps w:val="0"/>
          <w:spacing w:val="8"/>
          <w:kern w:val="0"/>
          <w:sz w:val="0"/>
          <w:szCs w:val="0"/>
          <w:bdr w:val="none" w:color="auto" w:sz="0" w:space="0"/>
          <w:shd w:val="clear" w:fill="FFFFFF"/>
          <w:lang w:val="en-US" w:eastAsia="zh-CN" w:bidi="ar"/>
        </w:rPr>
        <w:t>​</w:t>
      </w:r>
    </w:p>
    <w:p>
      <w:pPr>
        <w:keepNext w:val="0"/>
        <w:keepLines w:val="0"/>
        <w:widowControl/>
        <w:suppressLineNumbers w:val="0"/>
        <w:pBdr>
          <w:top w:val="single" w:color="D9DADC" w:sz="6" w:space="12"/>
          <w:left w:val="single" w:color="D9DADC" w:sz="6" w:space="12"/>
          <w:bottom w:val="single" w:color="D9DADC" w:sz="6" w:space="12"/>
          <w:right w:val="single" w:color="D9DADC" w:sz="6" w:space="12"/>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717375"/>
          <w:spacing w:val="8"/>
          <w:sz w:val="24"/>
          <w:szCs w:val="24"/>
        </w:rPr>
      </w:pPr>
      <w:r>
        <w:rPr>
          <w:rFonts w:hint="eastAsia" w:ascii="Microsoft YaHei UI" w:hAnsi="Microsoft YaHei UI" w:eastAsia="Microsoft YaHei UI" w:cs="Microsoft YaHei UI"/>
          <w:i w:val="0"/>
          <w:iCs w:val="0"/>
          <w:caps w:val="0"/>
          <w:color w:val="717375"/>
          <w:spacing w:val="8"/>
          <w:kern w:val="0"/>
          <w:sz w:val="24"/>
          <w:szCs w:val="24"/>
          <w:bdr w:val="single" w:color="D9DADC" w:sz="6" w:space="0"/>
          <w:shd w:val="clear" w:fill="FFFFFF"/>
          <w:lang w:val="en-US" w:eastAsia="zh-CN" w:bidi="ar"/>
        </w:rPr>
        <w:drawing>
          <wp:inline distT="0" distB="0" distL="114300" distR="114300">
            <wp:extent cx="1228725" cy="1228725"/>
            <wp:effectExtent l="0" t="0" r="9525" b="9525"/>
            <wp:docPr id="4"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IMG_263"/>
                    <pic:cNvPicPr>
                      <a:picLocks noChangeAspect="1"/>
                    </pic:cNvPicPr>
                  </pic:nvPicPr>
                  <pic:blipFill>
                    <a:blip r:embed="rId7"/>
                    <a:stretch>
                      <a:fillRect/>
                    </a:stretch>
                  </pic:blipFill>
                  <pic:spPr>
                    <a:xfrm>
                      <a:off x="0" y="0"/>
                      <a:ext cx="1228725" cy="12287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Microsoft YaHei UI" w:hAnsi="Microsoft YaHei UI" w:eastAsia="Microsoft YaHei UI" w:cs="Microsoft YaHei UI"/>
          <w:i w:val="0"/>
          <w:iCs w:val="0"/>
          <w:caps w:val="0"/>
          <w:color w:val="717375"/>
          <w:spacing w:val="8"/>
          <w:sz w:val="21"/>
          <w:szCs w:val="21"/>
          <w:bdr w:val="none" w:color="auto" w:sz="0" w:space="0"/>
          <w:shd w:val="clear" w:fill="FFFFFF"/>
        </w:rPr>
        <w:t>微信扫一扫</w:t>
      </w:r>
      <w:r>
        <w:rPr>
          <w:rFonts w:hint="eastAsia" w:ascii="Microsoft YaHei UI" w:hAnsi="Microsoft YaHei UI" w:eastAsia="Microsoft YaHei UI" w:cs="Microsoft YaHei UI"/>
          <w:i w:val="0"/>
          <w:iCs w:val="0"/>
          <w:caps w:val="0"/>
          <w:color w:val="717375"/>
          <w:spacing w:val="8"/>
          <w:sz w:val="21"/>
          <w:szCs w:val="21"/>
          <w:bdr w:val="none" w:color="auto" w:sz="0" w:space="0"/>
          <w:shd w:val="clear" w:fill="FFFFFF"/>
        </w:rPr>
        <w:br w:type="textWrapping"/>
      </w:r>
      <w:r>
        <w:rPr>
          <w:rFonts w:hint="eastAsia" w:ascii="Microsoft YaHei UI" w:hAnsi="Microsoft YaHei UI" w:eastAsia="Microsoft YaHei UI" w:cs="Microsoft YaHei UI"/>
          <w:i w:val="0"/>
          <w:iCs w:val="0"/>
          <w:caps w:val="0"/>
          <w:color w:val="717375"/>
          <w:spacing w:val="8"/>
          <w:sz w:val="21"/>
          <w:szCs w:val="21"/>
          <w:bdr w:val="none" w:color="auto" w:sz="0" w:space="0"/>
          <w:shd w:val="clear" w:fill="FFFFFF"/>
        </w:rPr>
        <w:t>关注该公众号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250B5"/>
    <w:rsid w:val="0283251C"/>
    <w:rsid w:val="02A73E06"/>
    <w:rsid w:val="034965BE"/>
    <w:rsid w:val="03600050"/>
    <w:rsid w:val="049B2C18"/>
    <w:rsid w:val="05684D3D"/>
    <w:rsid w:val="06FC562D"/>
    <w:rsid w:val="07407571"/>
    <w:rsid w:val="075240FD"/>
    <w:rsid w:val="0797654D"/>
    <w:rsid w:val="07FA7D2A"/>
    <w:rsid w:val="08516389"/>
    <w:rsid w:val="08602C03"/>
    <w:rsid w:val="08E766F5"/>
    <w:rsid w:val="0A38280C"/>
    <w:rsid w:val="0C9774F3"/>
    <w:rsid w:val="0E8335F3"/>
    <w:rsid w:val="0F8646DB"/>
    <w:rsid w:val="102E05B8"/>
    <w:rsid w:val="105C7954"/>
    <w:rsid w:val="110878E8"/>
    <w:rsid w:val="116E0926"/>
    <w:rsid w:val="12AF785A"/>
    <w:rsid w:val="12B438B2"/>
    <w:rsid w:val="13C21E7D"/>
    <w:rsid w:val="14376542"/>
    <w:rsid w:val="15410ACD"/>
    <w:rsid w:val="157D1CB5"/>
    <w:rsid w:val="15DD15FD"/>
    <w:rsid w:val="15E822DB"/>
    <w:rsid w:val="160D5294"/>
    <w:rsid w:val="165E41B2"/>
    <w:rsid w:val="16912EA5"/>
    <w:rsid w:val="17F46F62"/>
    <w:rsid w:val="18211A2E"/>
    <w:rsid w:val="1887141A"/>
    <w:rsid w:val="18996844"/>
    <w:rsid w:val="193C4D1C"/>
    <w:rsid w:val="1A063934"/>
    <w:rsid w:val="1A902881"/>
    <w:rsid w:val="1C7162F7"/>
    <w:rsid w:val="1D875E64"/>
    <w:rsid w:val="1DEB7836"/>
    <w:rsid w:val="1E0A13AE"/>
    <w:rsid w:val="1E5A0906"/>
    <w:rsid w:val="1EFC58DC"/>
    <w:rsid w:val="1EFC7E69"/>
    <w:rsid w:val="1F652AF2"/>
    <w:rsid w:val="1FBB2220"/>
    <w:rsid w:val="20C65427"/>
    <w:rsid w:val="214D0DAF"/>
    <w:rsid w:val="217A1CA0"/>
    <w:rsid w:val="21A87342"/>
    <w:rsid w:val="21E447C1"/>
    <w:rsid w:val="22424D6C"/>
    <w:rsid w:val="234B2E39"/>
    <w:rsid w:val="237D53ED"/>
    <w:rsid w:val="242812AC"/>
    <w:rsid w:val="2504090D"/>
    <w:rsid w:val="25F1129E"/>
    <w:rsid w:val="260740DE"/>
    <w:rsid w:val="27605352"/>
    <w:rsid w:val="281B2F75"/>
    <w:rsid w:val="284D2E64"/>
    <w:rsid w:val="29893332"/>
    <w:rsid w:val="29EA6141"/>
    <w:rsid w:val="2A8C71D2"/>
    <w:rsid w:val="2BE37442"/>
    <w:rsid w:val="2D4E279B"/>
    <w:rsid w:val="2EDF1973"/>
    <w:rsid w:val="2F2E1C14"/>
    <w:rsid w:val="2FAF24D7"/>
    <w:rsid w:val="305B24FF"/>
    <w:rsid w:val="308501FC"/>
    <w:rsid w:val="30BF14A0"/>
    <w:rsid w:val="31C24429"/>
    <w:rsid w:val="32540A29"/>
    <w:rsid w:val="331555DA"/>
    <w:rsid w:val="336802FD"/>
    <w:rsid w:val="365E4D29"/>
    <w:rsid w:val="372B6CE7"/>
    <w:rsid w:val="3A8E641D"/>
    <w:rsid w:val="3A9E2684"/>
    <w:rsid w:val="3ABB4F8C"/>
    <w:rsid w:val="3AFE1B88"/>
    <w:rsid w:val="3B5A4CDC"/>
    <w:rsid w:val="3B6E558C"/>
    <w:rsid w:val="3D7C000E"/>
    <w:rsid w:val="3E7F022D"/>
    <w:rsid w:val="3F1E217E"/>
    <w:rsid w:val="3F666535"/>
    <w:rsid w:val="40915563"/>
    <w:rsid w:val="40CF7520"/>
    <w:rsid w:val="41D82FF5"/>
    <w:rsid w:val="42F14951"/>
    <w:rsid w:val="435A0B31"/>
    <w:rsid w:val="435A681E"/>
    <w:rsid w:val="439D6890"/>
    <w:rsid w:val="44833430"/>
    <w:rsid w:val="44950F85"/>
    <w:rsid w:val="44BF3BDD"/>
    <w:rsid w:val="46262D3D"/>
    <w:rsid w:val="467A4AA9"/>
    <w:rsid w:val="4834092E"/>
    <w:rsid w:val="48993A07"/>
    <w:rsid w:val="48BB5D0A"/>
    <w:rsid w:val="49D8166D"/>
    <w:rsid w:val="4A111102"/>
    <w:rsid w:val="4A6B6D68"/>
    <w:rsid w:val="4B9444A2"/>
    <w:rsid w:val="4BA07115"/>
    <w:rsid w:val="4C8E2DDE"/>
    <w:rsid w:val="4CB91637"/>
    <w:rsid w:val="4CF264DA"/>
    <w:rsid w:val="4DC74861"/>
    <w:rsid w:val="4E19460D"/>
    <w:rsid w:val="4E9A4657"/>
    <w:rsid w:val="4F523D3E"/>
    <w:rsid w:val="5026732C"/>
    <w:rsid w:val="504D1D1D"/>
    <w:rsid w:val="50C47C37"/>
    <w:rsid w:val="52DF080A"/>
    <w:rsid w:val="534A6F06"/>
    <w:rsid w:val="53AC5163"/>
    <w:rsid w:val="548B7552"/>
    <w:rsid w:val="54A251C5"/>
    <w:rsid w:val="54DD346B"/>
    <w:rsid w:val="550D3A2F"/>
    <w:rsid w:val="55705E5D"/>
    <w:rsid w:val="575A066C"/>
    <w:rsid w:val="57FE0725"/>
    <w:rsid w:val="580E0126"/>
    <w:rsid w:val="58911A93"/>
    <w:rsid w:val="58D75860"/>
    <w:rsid w:val="59AE4C4F"/>
    <w:rsid w:val="5A0E31FB"/>
    <w:rsid w:val="5AEB0206"/>
    <w:rsid w:val="5AFF65AB"/>
    <w:rsid w:val="5BAD50B3"/>
    <w:rsid w:val="5CAB03A1"/>
    <w:rsid w:val="5E20345A"/>
    <w:rsid w:val="5ECE0C03"/>
    <w:rsid w:val="5EEB2A15"/>
    <w:rsid w:val="5F984D07"/>
    <w:rsid w:val="5FB6496B"/>
    <w:rsid w:val="6088013E"/>
    <w:rsid w:val="6088383A"/>
    <w:rsid w:val="615F7350"/>
    <w:rsid w:val="617F5F00"/>
    <w:rsid w:val="61E462BD"/>
    <w:rsid w:val="61E52BFB"/>
    <w:rsid w:val="620653CA"/>
    <w:rsid w:val="62911054"/>
    <w:rsid w:val="639B4D1B"/>
    <w:rsid w:val="63B30809"/>
    <w:rsid w:val="63DF3545"/>
    <w:rsid w:val="64467D28"/>
    <w:rsid w:val="6551231F"/>
    <w:rsid w:val="65BF44E7"/>
    <w:rsid w:val="660E7DD7"/>
    <w:rsid w:val="68764E12"/>
    <w:rsid w:val="68CD0E02"/>
    <w:rsid w:val="69D03634"/>
    <w:rsid w:val="69D9401B"/>
    <w:rsid w:val="6A4A31AA"/>
    <w:rsid w:val="6A996445"/>
    <w:rsid w:val="6AF655FE"/>
    <w:rsid w:val="6CBF55A1"/>
    <w:rsid w:val="6CCC3D5B"/>
    <w:rsid w:val="6DEC1F23"/>
    <w:rsid w:val="6E1340D0"/>
    <w:rsid w:val="6F6137E9"/>
    <w:rsid w:val="70D63CD3"/>
    <w:rsid w:val="70FE37B8"/>
    <w:rsid w:val="7136467C"/>
    <w:rsid w:val="71E82FDD"/>
    <w:rsid w:val="72042157"/>
    <w:rsid w:val="72080BF6"/>
    <w:rsid w:val="731D04C4"/>
    <w:rsid w:val="73E03657"/>
    <w:rsid w:val="74400849"/>
    <w:rsid w:val="74A01EF2"/>
    <w:rsid w:val="74F751D8"/>
    <w:rsid w:val="74FB7606"/>
    <w:rsid w:val="75386C60"/>
    <w:rsid w:val="778E0974"/>
    <w:rsid w:val="78090E0F"/>
    <w:rsid w:val="7A12246E"/>
    <w:rsid w:val="7A4039E3"/>
    <w:rsid w:val="7B4D68F1"/>
    <w:rsid w:val="7CC00C7C"/>
    <w:rsid w:val="7D8A369F"/>
    <w:rsid w:val="7E2410C4"/>
    <w:rsid w:val="7E5144C6"/>
    <w:rsid w:val="7E844B0C"/>
    <w:rsid w:val="7E8B3073"/>
    <w:rsid w:val="7EBE553C"/>
    <w:rsid w:val="7EEC4663"/>
    <w:rsid w:val="7F501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bmp"/><Relationship Id="rId6" Type="http://schemas.openxmlformats.org/officeDocument/2006/relationships/image" Target="../NULL"/><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2022-11-02T05:54:00Z</dcterms:created>
  <dc:creator>ZSRC</dc:creator>
  <cp:lastModifiedBy>ZSRC</cp:lastModifiedBy>
  <dcterms:modified xsi:type="dcterms:W3CDTF">2024-12-04T13:35:32Z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9C262DD36E764D1AAEB4DF316B4F16AA</vt:lpwstr>
  </property>
</Properties>
</file>